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AF" w:rsidRDefault="002870EC">
      <w:pPr>
        <w:jc w:val="center"/>
        <w:rPr>
          <w:rFonts w:ascii="HGSｺﾞｼｯｸM" w:eastAsia="HGSｺﾞｼｯｸM" w:hAnsi="ＭＳ 明朝"/>
          <w:sz w:val="32"/>
        </w:rPr>
      </w:pPr>
      <w:r>
        <w:rPr>
          <w:rFonts w:ascii="HGSｺﾞｼｯｸM" w:eastAsia="HGSｺﾞｼｯｸM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-121758</wp:posOffset>
                </wp:positionV>
                <wp:extent cx="790575" cy="359632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9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4AF" w:rsidRDefault="002870EC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3pt;margin-top:-9.6pt;width:62.25pt;height:2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pjnQIAAHIFAAAOAAAAZHJzL2Uyb0RvYy54bWysVMFu2zAMvQ/YPwi6r07Spl2NOkXWosOA&#10;Yi3WDj0rstQYk0RNUmJnxwYY9hH7hWHnfY9/ZJTspEG3S4ddbIp8pMhHUienjVZkKZyvwBR0uDeg&#10;RBgOZWXuC/rx9uLVa0p8YKZkCowo6Ep4ejp5+eKktrkYwRxUKRzBIMbntS3oPASbZ5nnc6GZ3wMr&#10;DBolOM0CHt19VjpWY3StstFgcJjV4ErrgAvvUXveGekkxZdS8HAlpReBqIJibiF9XfrO4jebnLD8&#10;3jE7r3ifBvuHLDSrDF66DXXOAiMLV/0RSlfcgQcZ9jjoDKSsuEg1YDXDwZNqbubMilQLkuPtlib/&#10;/8Ly98trR6oSe0eJYRpb1K6/tg8/2odf7fobadff2/W6ffiJZzKMdNXW5+h1Y9EvNG+gia693qMy&#10;stBIp+Mf6yNoR+JXW7JFEwhH5dHxYHw0poSjaX98fLg/ilGyR2frfHgrQJMoFNRhLxPFbHnpQwfd&#10;QOJdBi4qpVDPcmVIXdDD/fEgOWwtGFyZCBBpMvowsaAu8SSFlRJdkA9CIjMp/6hIMynOlCNLhtPE&#10;OBcmpNJTXERHlMQknuPY4x+zeo5zV8fmZjBh66wrAy5V/yTt8tMmZdnhkfOduqMYmlnTN3QG5Qr7&#10;7KBbHG/5RYXduGQ+XDOHm4Ktxe0PV/iRCpB16CVK5uC+/E0f8TjAaKWkxs0rqP+8YE5Qot4ZHO3j&#10;4cFBXNV0OBgfjfDgdi2zXYtZ6DPAduD4YnZJjPigNqJ0oO/wkZjGW9HEDMe7Cxo24lno3gN8ZLiY&#10;ThMIl9OycGluLI+hY3firN02d8zZfiADTvJ72Owoy5/MZYeNngamiwCySkMbCe5Y7YnHxU5j3z9C&#10;8eXYPSfU41M5+Q0AAP//AwBQSwMEFAAGAAgAAAAhADwcm9zjAAAACgEAAA8AAABkcnMvZG93bnJl&#10;di54bWxMj8tOwzAQRfdI/IM1SOxaJyF9pXGqKlKFhOiipRt2TjxNIuxxiN028PWYFSxH9+jeM/lm&#10;NJpdcXCdJQHxNAKGVFvVUSPg9LabLIE5L0lJbQkFfKGDTXF/l8tM2Rsd8Hr0DQsl5DIpoPW+zzh3&#10;dYtGuqntkUJ2toORPpxDw9Ugb6HcaJ5E0Zwb2VFYaGWPZYv1x/FiBLyUu708VIlZfuvy+fW87T9P&#10;7zMhHh/G7RqYx9H/wfCrH9ShCE6VvZByTAtIk2QeUAGTeJUAC8QsXcTAKgFPixR4kfP/LxQ/AAAA&#10;//8DAFBLAQItABQABgAIAAAAIQC2gziS/gAAAOEBAAATAAAAAAAAAAAAAAAAAAAAAABbQ29udGVu&#10;dF9UeXBlc10ueG1sUEsBAi0AFAAGAAgAAAAhADj9If/WAAAAlAEAAAsAAAAAAAAAAAAAAAAALwEA&#10;AF9yZWxzLy5yZWxzUEsBAi0AFAAGAAgAAAAhACOAWmOdAgAAcgUAAA4AAAAAAAAAAAAAAAAALgIA&#10;AGRycy9lMm9Eb2MueG1sUEsBAi0AFAAGAAgAAAAhADwcm9zjAAAACgEAAA8AAAAAAAAAAAAAAAAA&#10;9wQAAGRycy9kb3ducmV2LnhtbFBLBQYAAAAABAAEAPMAAAAHBgAAAAA=&#10;" filled="f" stroked="f" strokeweight=".5pt">
                <v:textbox>
                  <w:txbxContent>
                    <w:p w:rsidR="004824AF" w:rsidRDefault="002870EC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明朝" w:hint="eastAsia"/>
          <w:sz w:val="32"/>
        </w:rPr>
        <w:t>高松市屋外広告物チェックリスト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4824AF">
        <w:trPr>
          <w:trHeight w:val="500"/>
        </w:trPr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書類提出日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  <w:sz w:val="28"/>
              </w:rPr>
              <w:t xml:space="preserve">　　　　　年　　　月　　　日（　　）</w:t>
            </w:r>
          </w:p>
        </w:tc>
      </w:tr>
      <w:tr w:rsidR="004824AF">
        <w:trPr>
          <w:trHeight w:val="542"/>
        </w:trPr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表示・設置場所</w:t>
            </w:r>
          </w:p>
        </w:tc>
        <w:tc>
          <w:tcPr>
            <w:tcW w:w="76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高松市</w:t>
            </w:r>
          </w:p>
        </w:tc>
      </w:tr>
      <w:tr w:rsidR="004824AF">
        <w:trPr>
          <w:trHeight w:val="40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連絡先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□申請者　　□管理者　　□工事施工者　　□その他（　　　　　　　　　）</w:t>
            </w:r>
          </w:p>
        </w:tc>
      </w:tr>
      <w:tr w:rsidR="004824AF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AF" w:rsidRDefault="004824AF">
            <w:pPr>
              <w:jc w:val="distribute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住所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</w:tcPr>
          <w:p w:rsidR="004824AF" w:rsidRDefault="002870EC">
            <w:pPr>
              <w:rPr>
                <w:rFonts w:ascii="HGSｺﾞｼｯｸM" w:eastAsia="HGSｺﾞｼｯｸM" w:hAnsi="ＭＳ 明朝"/>
                <w:sz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</w:rPr>
              <w:t>〒</w:t>
            </w:r>
          </w:p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</w:tr>
      <w:tr w:rsidR="004824AF">
        <w:trPr>
          <w:trHeight w:val="4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AF" w:rsidRDefault="004824AF">
            <w:pPr>
              <w:jc w:val="distribute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氏名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</w:tr>
      <w:tr w:rsidR="004824AF">
        <w:trPr>
          <w:trHeight w:val="4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AF" w:rsidRDefault="004824AF">
            <w:pPr>
              <w:jc w:val="distribute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担当者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</w:tr>
      <w:tr w:rsidR="004824AF">
        <w:trPr>
          <w:trHeight w:val="4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AF" w:rsidRDefault="004824AF">
            <w:pPr>
              <w:jc w:val="distribute"/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電話</w:t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</w:tr>
    </w:tbl>
    <w:p w:rsidR="004824AF" w:rsidRDefault="002870EC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 w:hint="eastAsia"/>
          <w:b/>
          <w:sz w:val="24"/>
        </w:rPr>
        <w:t>Ⅰ　表示・設置場所に関する条件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1487"/>
        <w:gridCol w:w="7654"/>
      </w:tblGrid>
      <w:tr w:rsidR="004824AF">
        <w:trPr>
          <w:trHeight w:val="1059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用</w:t>
            </w:r>
          </w:p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途</w:t>
            </w:r>
          </w:p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地</w:t>
            </w:r>
          </w:p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域</w:t>
            </w:r>
          </w:p>
        </w:tc>
        <w:tc>
          <w:tcPr>
            <w:tcW w:w="148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住居系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□第一種低層住居専用地域　　□第二種低層住居専用地域　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□第一種中高層住居専用地域　□第二種中高層住居専用地域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□第一種住居地域　□第二種住居地域　□準住居地域</w:t>
            </w:r>
          </w:p>
        </w:tc>
      </w:tr>
      <w:tr w:rsidR="004824AF">
        <w:trPr>
          <w:trHeight w:val="510"/>
        </w:trPr>
        <w:tc>
          <w:tcPr>
            <w:tcW w:w="498" w:type="dxa"/>
            <w:vMerge/>
            <w:tcBorders>
              <w:left w:val="single" w:sz="6" w:space="0" w:color="auto"/>
            </w:tcBorders>
          </w:tcPr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商業・工業系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□近隣商業地域　□商業地域　□準工業地域　□工業地域　□工業専用地域</w:t>
            </w:r>
          </w:p>
        </w:tc>
      </w:tr>
      <w:tr w:rsidR="004824AF">
        <w:trPr>
          <w:trHeight w:val="510"/>
        </w:trPr>
        <w:tc>
          <w:tcPr>
            <w:tcW w:w="498" w:type="dxa"/>
            <w:vMerge/>
            <w:tcBorders>
              <w:left w:val="single" w:sz="6" w:space="0" w:color="auto"/>
            </w:tcBorders>
          </w:tcPr>
          <w:p w:rsidR="004824AF" w:rsidRDefault="004824A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未指定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□用途白地地域　□都市計画区域外</w:t>
            </w:r>
          </w:p>
        </w:tc>
      </w:tr>
      <w:tr w:rsidR="004824AF">
        <w:trPr>
          <w:trHeight w:val="586"/>
        </w:trPr>
        <w:tc>
          <w:tcPr>
            <w:tcW w:w="198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景観形成重点地区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□栗林公園周辺　□仏生山歴史街道　□都市軸沿道（□（Ａ、Ｂ）□（Ｃ）)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□屋島　　□讃岐国分寺跡周辺</w:t>
            </w:r>
          </w:p>
        </w:tc>
      </w:tr>
      <w:tr w:rsidR="004824AF">
        <w:trPr>
          <w:trHeight w:val="510"/>
        </w:trPr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その他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□風致地区や文化財保護法等の適用を受ける禁止地域内</w:t>
            </w:r>
          </w:p>
          <w:p w:rsidR="004824AF" w:rsidRDefault="002870EC">
            <w:pPr>
              <w:rPr>
                <w:rFonts w:ascii="HGSｺﾞｼｯｸM" w:eastAsia="HGSｺﾞｼｯｸM" w:hAnsi="ＭＳ 明朝"/>
                <w:spacing w:val="-2"/>
              </w:rPr>
            </w:pPr>
            <w:r>
              <w:rPr>
                <w:rFonts w:ascii="HGSｺﾞｼｯｸM" w:eastAsia="HGSｺﾞｼｯｸM" w:hAnsi="ＭＳ 明朝" w:hint="eastAsia"/>
              </w:rPr>
              <w:t>□</w:t>
            </w:r>
            <w:r>
              <w:rPr>
                <w:rFonts w:ascii="HGSｺﾞｼｯｸM" w:eastAsia="HGSｺﾞｼｯｸM" w:hAnsi="ＭＳ 明朝" w:hint="eastAsia"/>
                <w:spacing w:val="-2"/>
              </w:rPr>
              <w:t>４車線以上の道路が交差する交差点から３０ｍの範囲内（商業地域は除く。）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□史跡・天然記念物「屋島」の区域内（相引川を境に屋島側）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□高松自動車国道（高速道路）の路端から１００ｍ以内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□高松自動車国道（高速道路）のインターチェンジから３０ｍ以内</w:t>
            </w:r>
          </w:p>
        </w:tc>
      </w:tr>
    </w:tbl>
    <w:p w:rsidR="004824AF" w:rsidRDefault="002870EC">
      <w:pPr>
        <w:spacing w:line="280" w:lineRule="exact"/>
        <w:ind w:left="241" w:right="-1" w:hangingChars="100" w:hanging="241"/>
        <w:rPr>
          <w:rFonts w:ascii="HGSｺﾞｼｯｸM" w:eastAsia="HGSｺﾞｼｯｸM" w:hAnsi="ＭＳ 明朝"/>
          <w:b/>
          <w:sz w:val="24"/>
          <w:u w:val="single"/>
        </w:rPr>
      </w:pPr>
      <w:r>
        <w:rPr>
          <w:rFonts w:ascii="HGSｺﾞｼｯｸM" w:eastAsia="HGSｺﾞｼｯｸM" w:hAnsi="ＭＳ 明朝" w:hint="eastAsia"/>
          <w:b/>
          <w:sz w:val="24"/>
          <w:u w:val="single"/>
        </w:rPr>
        <w:t>※用途地域については、高松市ホームページ（もっと高松）内の『たかまっぷ』で確認することができます。</w:t>
      </w:r>
      <w:r>
        <w:rPr>
          <w:rFonts w:ascii="HGSｺﾞｼｯｸM" w:eastAsia="HGSｺﾞｼｯｸM" w:hAnsi="ＭＳ 明朝" w:hint="eastAsia"/>
          <w:b/>
          <w:sz w:val="24"/>
        </w:rPr>
        <w:t>(</w:t>
      </w:r>
      <w:r>
        <w:rPr>
          <w:rFonts w:ascii="HGSｺﾞｼｯｸM" w:eastAsia="HGSｺﾞｼｯｸM" w:hAnsi="ＭＳ 明朝"/>
          <w:b/>
          <w:sz w:val="24"/>
          <w:u w:val="single"/>
        </w:rPr>
        <w:t>http://www.city.takamatsu.kagawa.jp/</w:t>
      </w:r>
      <w:r>
        <w:rPr>
          <w:rFonts w:ascii="HGSｺﾞｼｯｸM" w:eastAsia="HGSｺﾞｼｯｸM" w:hAnsi="ＭＳ 明朝" w:hint="eastAsia"/>
          <w:b/>
          <w:sz w:val="24"/>
          <w:u w:val="single"/>
        </w:rPr>
        <w:t>kurashi/</w:t>
      </w:r>
      <w:r>
        <w:rPr>
          <w:rFonts w:ascii="HGSｺﾞｼｯｸM" w:eastAsia="HGSｺﾞｼｯｸM" w:hAnsi="ＭＳ 明朝"/>
          <w:b/>
          <w:sz w:val="24"/>
          <w:u w:val="single"/>
        </w:rPr>
        <w:t>takamap/index.html)</w:t>
      </w:r>
    </w:p>
    <w:p w:rsidR="004824AF" w:rsidRDefault="002870EC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 w:hint="eastAsia"/>
          <w:b/>
          <w:sz w:val="24"/>
        </w:rPr>
        <w:t>Ⅱ　屋外広告物の規格に関する条件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824AF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広告種別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□自家用広告物　　□一般広告物（　□案内用　　□その他　）</w:t>
            </w:r>
          </w:p>
        </w:tc>
      </w:tr>
      <w:tr w:rsidR="004824AF">
        <w:trPr>
          <w:trHeight w:val="510"/>
        </w:trPr>
        <w:tc>
          <w:tcPr>
            <w:tcW w:w="198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広告種類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□広告板　□屋上広告　□壁面広告　□突出し広告　□その他（　　　　　）</w:t>
            </w:r>
          </w:p>
        </w:tc>
      </w:tr>
      <w:tr w:rsidR="004824AF">
        <w:trPr>
          <w:trHeight w:val="510"/>
        </w:trPr>
        <w:tc>
          <w:tcPr>
            <w:tcW w:w="198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照明装置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　無　　□　有　（　□内照式　　□外照式　）</w:t>
            </w:r>
          </w:p>
        </w:tc>
      </w:tr>
      <w:tr w:rsidR="004824AF">
        <w:trPr>
          <w:trHeight w:val="510"/>
        </w:trPr>
        <w:tc>
          <w:tcPr>
            <w:tcW w:w="198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電光可変表示装置</w:t>
            </w:r>
          </w:p>
        </w:tc>
        <w:tc>
          <w:tcPr>
            <w:tcW w:w="76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　無　　□　有</w:t>
            </w:r>
          </w:p>
        </w:tc>
      </w:tr>
      <w:tr w:rsidR="004824AF">
        <w:trPr>
          <w:trHeight w:val="85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色彩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色彩基準に適合している。（彩度８を超える色彩は表示面積の１／２以下。）</w:t>
            </w:r>
          </w:p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□はい　□いいえ　□色彩基準なし</w:t>
            </w:r>
          </w:p>
        </w:tc>
      </w:tr>
      <w:tr w:rsidR="004824AF">
        <w:trPr>
          <w:trHeight w:val="85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その他</w:t>
            </w:r>
          </w:p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□自家用広告物</w:t>
            </w:r>
          </w:p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（右欄記入不要）</w:t>
            </w:r>
          </w:p>
        </w:tc>
        <w:tc>
          <w:tcPr>
            <w:tcW w:w="7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32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他の一般広告物と５ｍ以上離れている。</w:t>
            </w:r>
          </w:p>
          <w:p w:rsidR="004824AF" w:rsidRDefault="002870EC">
            <w:pPr>
              <w:spacing w:line="32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□はい　□いいえ　</w:t>
            </w:r>
          </w:p>
          <w:p w:rsidR="004824AF" w:rsidRDefault="002870EC">
            <w:pPr>
              <w:spacing w:line="32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信号機を有する交差点から３０ｍ以上離れている。</w:t>
            </w:r>
          </w:p>
          <w:p w:rsidR="004824AF" w:rsidRDefault="002870EC">
            <w:pPr>
              <w:spacing w:line="32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□はい　□いいえ（□案内用広告物適合　□商業地域内　□下端１５ｍ以上)</w:t>
            </w:r>
          </w:p>
        </w:tc>
      </w:tr>
    </w:tbl>
    <w:p w:rsidR="004824AF" w:rsidRDefault="004824AF">
      <w:pPr>
        <w:rPr>
          <w:rFonts w:ascii="HGSｺﾞｼｯｸM" w:eastAsia="HGSｺﾞｼｯｸM" w:hAnsi="ＭＳ 明朝"/>
          <w:b/>
          <w:sz w:val="24"/>
        </w:rPr>
      </w:pPr>
    </w:p>
    <w:p w:rsidR="004824AF" w:rsidRDefault="002870EC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-236220</wp:posOffset>
                </wp:positionV>
                <wp:extent cx="790575" cy="3594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4AF" w:rsidRDefault="002870EC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23.3pt;margin-top:-18.6pt;width:62.25pt;height: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6hogIAAHk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UDSjQrsET15ql+/FE//qo330i9+V5vNvXjTzyTQaCrNG6MVncG7Xz1Diose3fv&#10;8DKwUElbhD/mR1CPxK+3ZIvKE46Xxye90fGIEo6qw9HJsB+LkTwbG+v8ewEFCUJKLdYyUsxWV85j&#10;IAjtIOEtDZe5UrGeSpMypUeHo1402GrQQumAFbEzWjchoSbwKPm1EgGj9EchkZkYf7iIPSnOlSUr&#10;ht3EOBfax9SjX0QHlMQgXmLY4p+jeolxk0f3Mmi/NS5yDTZmvxd29rkLWTZ4JHIn7yD6albFltjW&#10;dQbZGsttoZkfZ/hljkW5Ys7fMosDgxXGJeBv8CMVIPnQSpQswH79233AYx+jlpISBzCl7suSWUGJ&#10;+qCxw0/6w2GY2HgYjo4HeLC7mtmuRi+Lc8Cq9HHdGB7FgPeqE6WF4gF3xTS8iiqmOb6dUt+J575Z&#10;C7hruJhOIwhn1DB/pe8MD65DkULL3VcPzJq2Lz029DV0o8rGe+3ZYIOlhunSg8xj7waeG1Zb/nG+&#10;Y0u3uygskN1zRD1vzMlvAAAA//8DAFBLAwQUAAYACAAAACEALUgnoeIAAAAKAQAADwAAAGRycy9k&#10;b3ducmV2LnhtbEyPwU7DMBBE70j8g7VI3FonIU1LiFNVkSokRA8tvXDbxG4SYa9D7LaBr8ec4Lia&#10;p5m3xXoyml3U6HpLAuJ5BExRY2VPrYDj23a2AuY8kkRtSQn4Ug7W5e1Ngbm0V9qry8G3LJSQy1FA&#10;5/2Qc+6aThl0czsoCtnJjgZ9OMeWyxGvodxonkRRxg32FBY6HFTVqebjcDYCXqrtDvd1Ylbfunp+&#10;PW2Gz+P7Qoj7u2nzBMyryf/B8Ksf1KEMTrU9k3RMC0jTLAuogNnDMgEWiMUyjoHVAX1MgZcF//9C&#10;+QMAAP//AwBQSwECLQAUAAYACAAAACEAtoM4kv4AAADhAQAAEwAAAAAAAAAAAAAAAAAAAAAAW0Nv&#10;bnRlbnRfVHlwZXNdLnhtbFBLAQItABQABgAIAAAAIQA4/SH/1gAAAJQBAAALAAAAAAAAAAAAAAAA&#10;AC8BAABfcmVscy8ucmVsc1BLAQItABQABgAIAAAAIQBTnI6hogIAAHkFAAAOAAAAAAAAAAAAAAAA&#10;AC4CAABkcnMvZTJvRG9jLnhtbFBLAQItABQABgAIAAAAIQAtSCeh4gAAAAoBAAAPAAAAAAAAAAAA&#10;AAAAAPwEAABkcnMvZG93bnJldi54bWxQSwUGAAAAAAQABADzAAAACwYAAAAA&#10;" filled="f" stroked="f" strokeweight=".5pt">
                <v:textbox>
                  <w:txbxContent>
                    <w:p w:rsidR="004824AF" w:rsidRDefault="002870EC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明朝" w:hint="eastAsia"/>
          <w:b/>
          <w:sz w:val="24"/>
        </w:rPr>
        <w:t>Ⅲ　許可申請書の提出に必要な書類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17"/>
        <w:gridCol w:w="1134"/>
        <w:gridCol w:w="1587"/>
      </w:tblGrid>
      <w:tr w:rsidR="004824AF">
        <w:trPr>
          <w:trHeight w:val="510"/>
        </w:trPr>
        <w:tc>
          <w:tcPr>
            <w:tcW w:w="6917" w:type="dxa"/>
            <w:shd w:val="clear" w:color="auto" w:fill="D9D9D9" w:themeFill="background1" w:themeFillShade="D9"/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必　　要　　な　　書　　類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提出部数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チェック欄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napToGrid w:val="0"/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□屋外広告物許可申請書（様式第１号）</w:t>
            </w:r>
          </w:p>
          <w:p w:rsidR="004824AF" w:rsidRDefault="002870EC">
            <w:pPr>
              <w:snapToGrid w:val="0"/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□屋外広告物変更許可申請書（様式第３号）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□屋外広告物チェックリスト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１部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□表示・設置する位置を明らかにした図（位置図）（配置図）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napToGrid w:val="0"/>
              <w:spacing w:line="260" w:lineRule="exact"/>
              <w:ind w:left="210" w:hangingChars="100" w:hanging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□付近の状況又は点検時の状況を示すカラー写真（一般広告物の場合は、相互間距離が確認できるよう遠景の写真も必要）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napToGrid w:val="0"/>
              <w:spacing w:line="260" w:lineRule="exact"/>
              <w:ind w:left="210" w:hangingChars="100" w:hanging="210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napToGrid w:val="0"/>
              <w:spacing w:line="260" w:lineRule="exact"/>
              <w:ind w:left="210" w:hangingChars="100" w:hanging="210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napToGrid w:val="0"/>
              <w:spacing w:line="260" w:lineRule="exact"/>
              <w:ind w:left="210" w:hangingChars="100" w:hanging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□形状、面積、寸法、色彩、意匠（マンセル値の記載要）、素材、位置、構造、照明装置等を明らかにした仕様書及び図面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□屋外広告物安全点検報告書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ind w:left="210" w:hangingChars="100" w:hanging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□屋外広告物自己点検報告書（上記安全点検報告書の提出がある場合提出不要）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□点検者資格証明書（点検者資格が必要な場合）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□管理者資格証明書（管理者資格が必要な場合）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  <w:tr w:rsidR="004824AF">
        <w:trPr>
          <w:trHeight w:val="522"/>
        </w:trPr>
        <w:tc>
          <w:tcPr>
            <w:tcW w:w="6917" w:type="dxa"/>
            <w:vAlign w:val="center"/>
          </w:tcPr>
          <w:p w:rsidR="004824AF" w:rsidRDefault="002870EC">
            <w:pPr>
              <w:spacing w:line="260" w:lineRule="exac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□土地等所有者の承諾書（一般広告物の場合）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pacing w:line="260" w:lineRule="exact"/>
              <w:jc w:val="center"/>
            </w:pPr>
            <w:r>
              <w:rPr>
                <w:rFonts w:ascii="HGSｺﾞｼｯｸM" w:eastAsia="HGSｺﾞｼｯｸM" w:hAnsi="ＭＳ 明朝" w:hint="eastAsia"/>
              </w:rPr>
              <w:t>□有　□不要</w:t>
            </w:r>
          </w:p>
        </w:tc>
      </w:tr>
    </w:tbl>
    <w:p w:rsidR="004824AF" w:rsidRDefault="002870EC">
      <w:pPr>
        <w:spacing w:line="300" w:lineRule="exac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※　１　提出いただいた書類は、許可証を交付する際に１部返却いたします。</w:t>
      </w:r>
    </w:p>
    <w:p w:rsidR="004824AF" w:rsidRDefault="00E97333">
      <w:pPr>
        <w:spacing w:line="300" w:lineRule="exac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　　２　屋外広告物安全点検報告書は平成</w:t>
      </w:r>
      <w:r w:rsidR="002870EC">
        <w:rPr>
          <w:rFonts w:ascii="HGSｺﾞｼｯｸM" w:eastAsia="HGSｺﾞｼｯｸM" w:hAnsi="ＭＳ 明朝" w:hint="eastAsia"/>
        </w:rPr>
        <w:t>30年10月1</w:t>
      </w:r>
      <w:r w:rsidR="003B1598">
        <w:rPr>
          <w:rFonts w:ascii="HGSｺﾞｼｯｸM" w:eastAsia="HGSｺﾞｼｯｸM" w:hAnsi="ＭＳ 明朝" w:hint="eastAsia"/>
        </w:rPr>
        <w:t>日以降の申請分から必要となりました</w:t>
      </w:r>
      <w:bookmarkStart w:id="0" w:name="_GoBack"/>
      <w:bookmarkEnd w:id="0"/>
      <w:r w:rsidR="002870EC">
        <w:rPr>
          <w:rFonts w:ascii="HGSｺﾞｼｯｸM" w:eastAsia="HGSｺﾞｼｯｸM" w:hAnsi="ＭＳ 明朝" w:hint="eastAsia"/>
        </w:rPr>
        <w:t>。</w:t>
      </w:r>
    </w:p>
    <w:p w:rsidR="004824AF" w:rsidRDefault="002870EC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 w:hint="eastAsia"/>
          <w:b/>
          <w:sz w:val="24"/>
        </w:rPr>
        <w:t>Ⅳ　許可申請書の提出に係る注意事項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824AF">
        <w:trPr>
          <w:trHeight w:val="287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4AF" w:rsidRDefault="002870EC">
            <w:pPr>
              <w:snapToGrid w:val="0"/>
              <w:ind w:left="420" w:hangingChars="200" w:hanging="42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１　許可申請に係る手数料については、適合審査（審査期間：約２週間）後に納付書を送付しますので、最寄りの高松市指定金融機関等で納めてください。</w:t>
            </w:r>
          </w:p>
          <w:p w:rsidR="004824AF" w:rsidRDefault="002870EC">
            <w:pPr>
              <w:snapToGrid w:val="0"/>
              <w:spacing w:line="340" w:lineRule="exact"/>
              <w:ind w:leftChars="200" w:left="420"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納付書送付先　：□許可申請者　　□管理者　　□工事施工者　　□その他（　　　　　）</w:t>
            </w:r>
          </w:p>
          <w:p w:rsidR="004824AF" w:rsidRDefault="002870EC">
            <w:pPr>
              <w:snapToGrid w:val="0"/>
              <w:spacing w:line="340" w:lineRule="exact"/>
              <w:ind w:leftChars="200" w:left="420"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許可書送付先　：□許可申請者　　□管理者　　□工事施工者　　□その他（　　　　　）</w:t>
            </w:r>
          </w:p>
          <w:p w:rsidR="004824AF" w:rsidRDefault="002870EC">
            <w:pPr>
              <w:snapToGrid w:val="0"/>
              <w:spacing w:afterLines="25" w:after="94" w:line="340" w:lineRule="exact"/>
              <w:ind w:leftChars="200" w:left="420" w:firstLineChars="100" w:firstLine="21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更新案内送付先：□許可申請者　　□管理者　　□工事施工者　　□その他（　　　　　）</w:t>
            </w:r>
          </w:p>
          <w:p w:rsidR="004824AF" w:rsidRDefault="002870EC">
            <w:pPr>
              <w:snapToGrid w:val="0"/>
              <w:ind w:left="420" w:hangingChars="200" w:hanging="42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２　納付書、許可申請書（副本）については、郵送で送付しますが、返信用の封筒等は必要ありません。（速達を希望される場合は、速達料金を貼り付けた返信用封筒をご用意ください。）</w:t>
            </w:r>
          </w:p>
          <w:p w:rsidR="004824AF" w:rsidRDefault="002870EC">
            <w:pPr>
              <w:snapToGrid w:val="0"/>
              <w:ind w:left="420" w:hangingChars="200" w:hanging="42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３　許可を受ける前に、屋外広告物を表示（設置）又は改造を行った場合は、条例違反として是正指導の対象となります。（違反者として氏名等の公表を受けることがあります。）</w:t>
            </w:r>
          </w:p>
        </w:tc>
      </w:tr>
    </w:tbl>
    <w:p w:rsidR="004824AF" w:rsidRDefault="004824AF">
      <w:pPr>
        <w:snapToGrid w:val="0"/>
        <w:spacing w:line="160" w:lineRule="exact"/>
        <w:rPr>
          <w:rFonts w:ascii="HGSｺﾞｼｯｸM" w:eastAsia="HGSｺﾞｼｯｸM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4824AF">
        <w:trPr>
          <w:trHeight w:val="454"/>
        </w:trPr>
        <w:tc>
          <w:tcPr>
            <w:tcW w:w="9639" w:type="dxa"/>
            <w:gridSpan w:val="2"/>
            <w:shd w:val="clear" w:color="auto" w:fill="000000" w:themeFill="text1"/>
            <w:vAlign w:val="center"/>
          </w:tcPr>
          <w:p w:rsidR="004824AF" w:rsidRDefault="002870EC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  <w:sz w:val="28"/>
              </w:rPr>
              <w:t>高　松　市　確　認　欄（記入しないでください。）</w:t>
            </w:r>
          </w:p>
        </w:tc>
      </w:tr>
      <w:tr w:rsidR="004824AF">
        <w:trPr>
          <w:trHeight w:val="836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地域区分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snapToGrid w:val="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□第１種禁止地域　□第２種禁止地域</w:t>
            </w:r>
          </w:p>
          <w:p w:rsidR="004824AF" w:rsidRDefault="002870EC">
            <w:pPr>
              <w:snapToGrid w:val="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□第１種許可地域　□第２種許可地域　□第３種許可地域　</w:t>
            </w:r>
          </w:p>
          <w:p w:rsidR="004824AF" w:rsidRDefault="002870EC">
            <w:pPr>
              <w:snapToGrid w:val="0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□第４種許可地域　□第５種許可地域</w:t>
            </w:r>
          </w:p>
        </w:tc>
      </w:tr>
      <w:tr w:rsidR="004824AF">
        <w:trPr>
          <w:trHeight w:val="462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高さ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□適　合　　□基準なし　　□既存不適</w:t>
            </w:r>
          </w:p>
        </w:tc>
      </w:tr>
      <w:tr w:rsidR="004824AF">
        <w:trPr>
          <w:trHeight w:val="462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広告表示面積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□適　合　　□基準なし　　□既存不適</w:t>
            </w:r>
          </w:p>
        </w:tc>
      </w:tr>
      <w:tr w:rsidR="004824AF">
        <w:trPr>
          <w:trHeight w:val="462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相互間距離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□適　合　　□適用除外　　□既存不適</w:t>
            </w:r>
          </w:p>
        </w:tc>
      </w:tr>
      <w:tr w:rsidR="004824AF">
        <w:trPr>
          <w:trHeight w:val="462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色彩基準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□適　合　　□適用除外　　□既存不適　（□目視　　□計算表）彩度：</w:t>
            </w:r>
          </w:p>
        </w:tc>
      </w:tr>
      <w:tr w:rsidR="004824AF">
        <w:trPr>
          <w:trHeight w:val="462"/>
        </w:trPr>
        <w:tc>
          <w:tcPr>
            <w:tcW w:w="1701" w:type="dxa"/>
            <w:vAlign w:val="center"/>
          </w:tcPr>
          <w:p w:rsidR="004824AF" w:rsidRDefault="002870EC">
            <w:pPr>
              <w:jc w:val="distribute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その他の基準</w:t>
            </w:r>
          </w:p>
        </w:tc>
        <w:tc>
          <w:tcPr>
            <w:tcW w:w="7938" w:type="dxa"/>
            <w:vAlign w:val="center"/>
          </w:tcPr>
          <w:p w:rsidR="004824AF" w:rsidRDefault="002870EC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□適　合　　□適用除外　　□既存不適　（□交差点　□案内用　□高速）</w:t>
            </w:r>
          </w:p>
        </w:tc>
      </w:tr>
    </w:tbl>
    <w:p w:rsidR="004824AF" w:rsidRDefault="002870EC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 w:hint="eastAsia"/>
          <w:b/>
          <w:sz w:val="24"/>
        </w:rPr>
        <w:t>◆問い合わせ・提出（郵送可）先◆</w:t>
      </w:r>
    </w:p>
    <w:p w:rsidR="004824AF" w:rsidRDefault="002870EC">
      <w:pPr>
        <w:snapToGrid w:val="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〒７６０－８５７１　高松市番町一丁目８番１５号</w:t>
      </w:r>
    </w:p>
    <w:p w:rsidR="004824AF" w:rsidRDefault="002870EC">
      <w:pPr>
        <w:snapToGrid w:val="0"/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高松市　都市整備局　都市計画課　景観係　TEL：087-839-2455　　　FAX：087-839-2452</w:t>
      </w:r>
    </w:p>
    <w:sectPr w:rsidR="004824AF">
      <w:footerReference w:type="default" r:id="rId7"/>
      <w:pgSz w:w="11906" w:h="16838" w:code="9"/>
      <w:pgMar w:top="340" w:right="1134" w:bottom="295" w:left="1134" w:header="624" w:footer="340" w:gutter="0"/>
      <w:pgNumType w:start="112"/>
      <w:cols w:space="425"/>
      <w:docGrid w:type="lines" w:linePitch="378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AF" w:rsidRDefault="002870EC">
      <w:r>
        <w:separator/>
      </w:r>
    </w:p>
  </w:endnote>
  <w:endnote w:type="continuationSeparator" w:id="0">
    <w:p w:rsidR="004824AF" w:rsidRDefault="0028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..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6894"/>
      <w:docPartObj>
        <w:docPartGallery w:val="Page Numbers (Bottom of Page)"/>
        <w:docPartUnique/>
      </w:docPartObj>
    </w:sdtPr>
    <w:sdtEndPr/>
    <w:sdtContent>
      <w:p w:rsidR="004824AF" w:rsidRDefault="002870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598" w:rsidRPr="003B1598">
          <w:rPr>
            <w:noProof/>
            <w:lang w:val="ja-JP"/>
          </w:rPr>
          <w:t>113</w:t>
        </w:r>
        <w:r>
          <w:fldChar w:fldCharType="end"/>
        </w:r>
      </w:p>
    </w:sdtContent>
  </w:sdt>
  <w:p w:rsidR="004824AF" w:rsidRDefault="00482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AF" w:rsidRDefault="002870EC">
      <w:r>
        <w:separator/>
      </w:r>
    </w:p>
  </w:footnote>
  <w:footnote w:type="continuationSeparator" w:id="0">
    <w:p w:rsidR="004824AF" w:rsidRDefault="0028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9"/>
  <w:drawingGridVerticalSpacing w:val="189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AF"/>
    <w:rsid w:val="002870EC"/>
    <w:rsid w:val="003B1598"/>
    <w:rsid w:val="004824AF"/>
    <w:rsid w:val="00E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0352B5"/>
  <w15:docId w15:val="{C518B500-C336-4400-804C-0B7C0B9C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.....蕀." w:eastAsia="......蕀." w:cs="......蕀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0575-AF74-4D4E-8B5F-F212FC80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屋外広告物チェックリスト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屋外広告物チェックリスト</dc:title>
  <dc:creator>高松市</dc:creator>
  <cp:lastModifiedBy>住吉　亨之</cp:lastModifiedBy>
  <cp:revision>11</cp:revision>
  <cp:lastPrinted>2018-05-16T01:26:00Z</cp:lastPrinted>
  <dcterms:created xsi:type="dcterms:W3CDTF">2018-03-12T00:07:00Z</dcterms:created>
  <dcterms:modified xsi:type="dcterms:W3CDTF">2019-03-28T00:32:00Z</dcterms:modified>
</cp:coreProperties>
</file>