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8D" w:rsidRPr="006F60A9" w:rsidRDefault="00D1464C" w:rsidP="00115D8F">
      <w:pPr>
        <w:rPr>
          <w:rFonts w:ascii="ＭＳ ゴシック" w:eastAsia="ＭＳ ゴシック" w:hAnsi="ＭＳ ゴシック"/>
          <w:b/>
          <w:szCs w:val="21"/>
        </w:rPr>
      </w:pPr>
      <w:r w:rsidRPr="00D86B26">
        <w:rPr>
          <w:rFonts w:ascii="ＭＳ ゴシック" w:eastAsia="ＭＳ ゴシック" w:hAnsi="ＭＳ ゴシック" w:hint="eastAsia"/>
          <w:b/>
          <w:sz w:val="24"/>
          <w:szCs w:val="21"/>
        </w:rPr>
        <w:t>「</w:t>
      </w:r>
      <w:r w:rsidR="00F43550" w:rsidRPr="00D86B26">
        <w:rPr>
          <w:rFonts w:ascii="ＭＳ ゴシック" w:eastAsia="ＭＳ ゴシック" w:hAnsi="ＭＳ ゴシック" w:hint="eastAsia"/>
          <w:b/>
          <w:sz w:val="24"/>
          <w:szCs w:val="21"/>
        </w:rPr>
        <w:t>特定</w:t>
      </w:r>
      <w:r w:rsidR="009D22B5" w:rsidRPr="00D86B26">
        <w:rPr>
          <w:rFonts w:ascii="ＭＳ ゴシック" w:eastAsia="ＭＳ ゴシック" w:hAnsi="ＭＳ ゴシック" w:hint="eastAsia"/>
          <w:b/>
          <w:sz w:val="24"/>
          <w:szCs w:val="21"/>
        </w:rPr>
        <w:t>建築条件付売買予定地</w:t>
      </w:r>
      <w:r w:rsidRPr="00D86B26">
        <w:rPr>
          <w:rFonts w:ascii="ＭＳ ゴシック" w:eastAsia="ＭＳ ゴシック" w:hAnsi="ＭＳ ゴシック" w:hint="eastAsia"/>
          <w:b/>
          <w:sz w:val="24"/>
          <w:szCs w:val="21"/>
        </w:rPr>
        <w:t>」</w:t>
      </w:r>
      <w:r w:rsidR="009D22B5" w:rsidRPr="00D86B26">
        <w:rPr>
          <w:rFonts w:ascii="ＭＳ ゴシック" w:eastAsia="ＭＳ ゴシック" w:hAnsi="ＭＳ ゴシック" w:hint="eastAsia"/>
          <w:b/>
          <w:sz w:val="24"/>
          <w:szCs w:val="21"/>
        </w:rPr>
        <w:t>に係る農地転用許可</w:t>
      </w:r>
      <w:r w:rsidR="00625BE9" w:rsidRPr="00D86B26">
        <w:rPr>
          <w:rFonts w:ascii="ＭＳ ゴシック" w:eastAsia="ＭＳ ゴシック" w:hAnsi="ＭＳ ゴシック" w:hint="eastAsia"/>
          <w:b/>
          <w:sz w:val="24"/>
          <w:szCs w:val="21"/>
        </w:rPr>
        <w:t>（概要</w:t>
      </w:r>
      <w:r w:rsidR="00B6383E" w:rsidRPr="00D86B26">
        <w:rPr>
          <w:rFonts w:ascii="ＭＳ ゴシック" w:eastAsia="ＭＳ ゴシック" w:hAnsi="ＭＳ ゴシック" w:hint="eastAsia"/>
          <w:b/>
          <w:sz w:val="24"/>
          <w:szCs w:val="21"/>
        </w:rPr>
        <w:t>及び追加必要様式</w:t>
      </w:r>
      <w:r w:rsidR="00625BE9" w:rsidRPr="00D86B26">
        <w:rPr>
          <w:rFonts w:ascii="ＭＳ ゴシック" w:eastAsia="ＭＳ ゴシック" w:hAnsi="ＭＳ ゴシック" w:hint="eastAsia"/>
          <w:b/>
          <w:sz w:val="24"/>
          <w:szCs w:val="21"/>
        </w:rPr>
        <w:t>）</w:t>
      </w:r>
    </w:p>
    <w:p w:rsidR="009D22B5" w:rsidRPr="006F60A9" w:rsidRDefault="003C1448" w:rsidP="003C1448">
      <w:pPr>
        <w:rPr>
          <w:szCs w:val="21"/>
        </w:rPr>
      </w:pPr>
      <w:r w:rsidRPr="006F60A9">
        <w:rPr>
          <w:rFonts w:hint="eastAsia"/>
          <w:szCs w:val="21"/>
        </w:rPr>
        <w:t xml:space="preserve">　　</w:t>
      </w:r>
    </w:p>
    <w:p w:rsidR="00FE0FC8" w:rsidRPr="006F60A9" w:rsidRDefault="0073518D" w:rsidP="00625BE9">
      <w:pPr>
        <w:ind w:left="224" w:firstLine="210"/>
        <w:rPr>
          <w:szCs w:val="21"/>
        </w:rPr>
      </w:pPr>
      <w:r w:rsidRPr="006F60A9">
        <w:rPr>
          <w:rFonts w:hint="eastAsia"/>
          <w:szCs w:val="21"/>
        </w:rPr>
        <w:t>近年、住宅について、そのデザイン、家族構成を踏まえた間取り等のニーズが多様化し建築条件付売買（自己の所有する宅地造成後の土地を売買するに当たり</w:t>
      </w:r>
      <w:r w:rsidR="0076297A" w:rsidRPr="006F60A9">
        <w:rPr>
          <w:rFonts w:hint="eastAsia"/>
          <w:szCs w:val="21"/>
        </w:rPr>
        <w:t>、</w:t>
      </w:r>
      <w:r w:rsidRPr="006F60A9">
        <w:rPr>
          <w:rFonts w:hint="eastAsia"/>
          <w:szCs w:val="21"/>
        </w:rPr>
        <w:t>土地購入者との間において、自己又は自己の指定する建設業者（建設業法（昭和</w:t>
      </w:r>
      <w:r w:rsidRPr="006F60A9">
        <w:rPr>
          <w:rFonts w:hint="eastAsia"/>
          <w:szCs w:val="21"/>
        </w:rPr>
        <w:t>24</w:t>
      </w:r>
      <w:r w:rsidRPr="006F60A9">
        <w:rPr>
          <w:rFonts w:hint="eastAsia"/>
          <w:szCs w:val="21"/>
        </w:rPr>
        <w:t>年法律</w:t>
      </w:r>
      <w:r w:rsidRPr="006F60A9">
        <w:rPr>
          <w:rFonts w:hint="eastAsia"/>
          <w:szCs w:val="21"/>
        </w:rPr>
        <w:t xml:space="preserve"> </w:t>
      </w:r>
      <w:r w:rsidRPr="006F60A9">
        <w:rPr>
          <w:rFonts w:hint="eastAsia"/>
          <w:szCs w:val="21"/>
        </w:rPr>
        <w:t>第</w:t>
      </w:r>
      <w:r w:rsidRPr="006F60A9">
        <w:rPr>
          <w:rFonts w:hint="eastAsia"/>
          <w:szCs w:val="21"/>
        </w:rPr>
        <w:t>100</w:t>
      </w:r>
      <w:r w:rsidRPr="006F60A9">
        <w:rPr>
          <w:rFonts w:hint="eastAsia"/>
          <w:szCs w:val="21"/>
        </w:rPr>
        <w:t>号）第３条第１項の許可を受けて建設業を営む者をいう）との間に当該土地に建設する住宅について一定期間内に建築請負契約が成立することを条件に当該土地を売買すること。）が増加している。このような状況を踏まえ、平成</w:t>
      </w:r>
      <w:r w:rsidRPr="006F60A9">
        <w:rPr>
          <w:rFonts w:hint="eastAsia"/>
          <w:szCs w:val="21"/>
        </w:rPr>
        <w:t>31</w:t>
      </w:r>
      <w:r w:rsidRPr="006F60A9">
        <w:rPr>
          <w:rFonts w:hint="eastAsia"/>
          <w:szCs w:val="21"/>
        </w:rPr>
        <w:t>年３月</w:t>
      </w:r>
      <w:r w:rsidRPr="006F60A9">
        <w:rPr>
          <w:rFonts w:hint="eastAsia"/>
          <w:szCs w:val="21"/>
        </w:rPr>
        <w:t>29</w:t>
      </w:r>
      <w:r w:rsidRPr="006F60A9">
        <w:rPr>
          <w:rFonts w:hint="eastAsia"/>
          <w:szCs w:val="21"/>
        </w:rPr>
        <w:t>日付で、</w:t>
      </w:r>
      <w:r w:rsidR="00DB3D4F" w:rsidRPr="006F60A9">
        <w:rPr>
          <w:rFonts w:hint="eastAsia"/>
          <w:szCs w:val="21"/>
        </w:rPr>
        <w:t>農林水産省</w:t>
      </w:r>
      <w:r w:rsidR="00DB3D4F" w:rsidRPr="006F60A9">
        <w:rPr>
          <w:rFonts w:hint="eastAsia"/>
          <w:szCs w:val="21"/>
        </w:rPr>
        <w:t xml:space="preserve"> </w:t>
      </w:r>
      <w:r w:rsidR="00DB3D4F" w:rsidRPr="006F60A9">
        <w:rPr>
          <w:rFonts w:hint="eastAsia"/>
          <w:szCs w:val="21"/>
        </w:rPr>
        <w:t>農村振興局長通知</w:t>
      </w:r>
      <w:r w:rsidRPr="006F60A9">
        <w:rPr>
          <w:rFonts w:hint="eastAsia"/>
          <w:szCs w:val="21"/>
        </w:rPr>
        <w:t>「建築条件付売買予定地に係る農地転用許可関係事務取扱要領</w:t>
      </w:r>
      <w:r w:rsidR="00DB3D4F" w:rsidRPr="006F60A9">
        <w:rPr>
          <w:rFonts w:hint="eastAsia"/>
          <w:szCs w:val="21"/>
        </w:rPr>
        <w:t>」</w:t>
      </w:r>
      <w:r w:rsidRPr="006F60A9">
        <w:rPr>
          <w:rFonts w:hint="eastAsia"/>
          <w:szCs w:val="21"/>
        </w:rPr>
        <w:t>が</w:t>
      </w:r>
      <w:r w:rsidR="003C1448" w:rsidRPr="006F60A9">
        <w:rPr>
          <w:rFonts w:hint="eastAsia"/>
          <w:szCs w:val="21"/>
        </w:rPr>
        <w:t>発出されました</w:t>
      </w:r>
      <w:r w:rsidRPr="006F60A9">
        <w:rPr>
          <w:rFonts w:hint="eastAsia"/>
          <w:szCs w:val="21"/>
        </w:rPr>
        <w:t>。</w:t>
      </w:r>
    </w:p>
    <w:p w:rsidR="00DB3D4F" w:rsidRPr="006F60A9" w:rsidRDefault="00DB3D4F" w:rsidP="00DB3D4F">
      <w:pPr>
        <w:rPr>
          <w:szCs w:val="21"/>
        </w:rPr>
      </w:pPr>
    </w:p>
    <w:p w:rsidR="0073518D" w:rsidRPr="006F60A9" w:rsidRDefault="003C1448" w:rsidP="00DB3D4F">
      <w:pPr>
        <w:rPr>
          <w:szCs w:val="21"/>
        </w:rPr>
      </w:pPr>
      <w:r w:rsidRPr="006F60A9">
        <w:rPr>
          <w:rFonts w:asciiTheme="minorEastAsia" w:hAnsiTheme="minorEastAsia" w:cs="Helvetica" w:hint="eastAsia"/>
          <w:color w:val="000000"/>
          <w:kern w:val="0"/>
          <w:szCs w:val="21"/>
        </w:rPr>
        <w:t>１</w:t>
      </w:r>
      <w:r w:rsidR="00625BE9" w:rsidRPr="006F60A9">
        <w:rPr>
          <w:rFonts w:asciiTheme="majorEastAsia" w:eastAsiaTheme="majorEastAsia" w:hAnsiTheme="majorEastAsia" w:hint="eastAsia"/>
          <w:szCs w:val="21"/>
        </w:rPr>
        <w:t xml:space="preserve">　</w:t>
      </w:r>
      <w:r w:rsidR="00FA16AB" w:rsidRPr="006F60A9">
        <w:rPr>
          <w:rFonts w:hint="eastAsia"/>
          <w:szCs w:val="21"/>
        </w:rPr>
        <w:t>基本となる</w:t>
      </w:r>
      <w:r w:rsidRPr="006F60A9">
        <w:rPr>
          <w:rFonts w:hint="eastAsia"/>
          <w:szCs w:val="21"/>
        </w:rPr>
        <w:t>該当基準等（詳しくは、農業委員会まで）</w:t>
      </w:r>
    </w:p>
    <w:p w:rsidR="00482603" w:rsidRPr="006F60A9" w:rsidRDefault="0073518D" w:rsidP="00407C61">
      <w:pPr>
        <w:ind w:left="238" w:firstLine="210"/>
        <w:rPr>
          <w:szCs w:val="21"/>
        </w:rPr>
      </w:pPr>
      <w:r w:rsidRPr="006F60A9">
        <w:rPr>
          <w:rFonts w:hint="eastAsia"/>
          <w:szCs w:val="21"/>
        </w:rPr>
        <w:t>次の</w:t>
      </w:r>
      <w:r w:rsidR="00DB3D4F" w:rsidRPr="006F60A9">
        <w:rPr>
          <w:rFonts w:hint="eastAsia"/>
          <w:szCs w:val="21"/>
        </w:rPr>
        <w:t>３</w:t>
      </w:r>
      <w:r w:rsidRPr="006F60A9">
        <w:rPr>
          <w:rFonts w:hint="eastAsia"/>
          <w:szCs w:val="21"/>
        </w:rPr>
        <w:t>要件</w:t>
      </w:r>
      <w:r w:rsidR="002A653C" w:rsidRPr="006F60A9">
        <w:rPr>
          <w:rFonts w:hint="eastAsia"/>
          <w:szCs w:val="21"/>
        </w:rPr>
        <w:t>を全て満たすことが確実と認め</w:t>
      </w:r>
      <w:r w:rsidR="0030348F" w:rsidRPr="006F60A9">
        <w:rPr>
          <w:rFonts w:hint="eastAsia"/>
          <w:szCs w:val="21"/>
        </w:rPr>
        <w:t>ら</w:t>
      </w:r>
      <w:r w:rsidR="00DF7A79" w:rsidRPr="006F60A9">
        <w:rPr>
          <w:rFonts w:hint="eastAsia"/>
          <w:szCs w:val="21"/>
        </w:rPr>
        <w:t>れ、</w:t>
      </w:r>
      <w:r w:rsidR="002A653C" w:rsidRPr="006F60A9">
        <w:rPr>
          <w:rFonts w:hint="eastAsia"/>
          <w:szCs w:val="21"/>
        </w:rPr>
        <w:t>許可されたものを</w:t>
      </w:r>
      <w:r w:rsidR="00BF44A4" w:rsidRPr="006F60A9">
        <w:rPr>
          <w:rFonts w:ascii="ＭＳ ゴシック" w:eastAsia="ＭＳ ゴシック" w:hAnsi="ＭＳ ゴシック" w:hint="eastAsia"/>
          <w:b/>
          <w:szCs w:val="21"/>
          <w:u w:val="single"/>
        </w:rPr>
        <w:t>「特定建築条件付売買予定地」</w:t>
      </w:r>
      <w:r w:rsidR="006326C0" w:rsidRPr="006F60A9">
        <w:rPr>
          <w:rFonts w:ascii="ＭＳ ゴシック" w:eastAsia="ＭＳ ゴシック" w:hAnsi="ＭＳ ゴシック" w:hint="eastAsia"/>
          <w:b/>
          <w:szCs w:val="21"/>
          <w:u w:val="single"/>
        </w:rPr>
        <w:t>と</w:t>
      </w:r>
      <w:r w:rsidR="00FA2F4B" w:rsidRPr="006F60A9">
        <w:rPr>
          <w:rFonts w:ascii="ＭＳ ゴシック" w:eastAsia="ＭＳ ゴシック" w:hAnsi="ＭＳ ゴシック" w:hint="eastAsia"/>
          <w:b/>
          <w:szCs w:val="21"/>
          <w:u w:val="single"/>
        </w:rPr>
        <w:t>言い</w:t>
      </w:r>
      <w:r w:rsidR="006326C0" w:rsidRPr="006F60A9">
        <w:rPr>
          <w:rFonts w:ascii="ＭＳ ゴシック" w:eastAsia="ＭＳ ゴシック" w:hAnsi="ＭＳ ゴシック" w:hint="eastAsia"/>
          <w:b/>
          <w:szCs w:val="21"/>
          <w:u w:val="single"/>
        </w:rPr>
        <w:t>、</w:t>
      </w:r>
      <w:r w:rsidRPr="006F60A9">
        <w:rPr>
          <w:rFonts w:ascii="ＭＳ ゴシック" w:eastAsia="ＭＳ ゴシック" w:hAnsi="ＭＳ ゴシック" w:hint="eastAsia"/>
          <w:b/>
          <w:szCs w:val="21"/>
          <w:u w:val="single"/>
        </w:rPr>
        <w:t>宅地造成のみを目的 とするものに</w:t>
      </w:r>
      <w:r w:rsidRPr="006F60A9">
        <w:rPr>
          <w:rFonts w:ascii="ＭＳ ゴシック" w:eastAsia="ＭＳ ゴシック" w:hAnsi="ＭＳ ゴシック" w:hint="eastAsia"/>
          <w:b/>
          <w:szCs w:val="21"/>
          <w:u w:val="single"/>
          <w:em w:val="dot"/>
        </w:rPr>
        <w:t>該当しない</w:t>
      </w:r>
      <w:r w:rsidRPr="006F60A9">
        <w:rPr>
          <w:rFonts w:ascii="ＭＳ ゴシック" w:eastAsia="ＭＳ ゴシック" w:hAnsi="ＭＳ ゴシック" w:hint="eastAsia"/>
          <w:b/>
          <w:szCs w:val="21"/>
          <w:u w:val="single"/>
        </w:rPr>
        <w:t>もの</w:t>
      </w:r>
      <w:r w:rsidR="00DC2E53" w:rsidRPr="006F60A9">
        <w:rPr>
          <w:rFonts w:hint="eastAsia"/>
          <w:szCs w:val="21"/>
        </w:rPr>
        <w:t>として取り扱うもの</w:t>
      </w:r>
      <w:r w:rsidR="00DF7A79" w:rsidRPr="006F60A9">
        <w:rPr>
          <w:rFonts w:hint="eastAsia"/>
          <w:szCs w:val="21"/>
        </w:rPr>
        <w:t>です</w:t>
      </w:r>
      <w:r w:rsidRPr="006F60A9">
        <w:rPr>
          <w:rFonts w:hint="eastAsia"/>
          <w:szCs w:val="21"/>
        </w:rPr>
        <w:t>。</w:t>
      </w:r>
    </w:p>
    <w:tbl>
      <w:tblPr>
        <w:tblStyle w:val="a3"/>
        <w:tblW w:w="0" w:type="auto"/>
        <w:tblInd w:w="534" w:type="dxa"/>
        <w:tblLayout w:type="fixed"/>
        <w:tblLook w:val="04A0" w:firstRow="1" w:lastRow="0" w:firstColumn="1" w:lastColumn="0" w:noHBand="0" w:noVBand="1"/>
      </w:tblPr>
      <w:tblGrid>
        <w:gridCol w:w="850"/>
        <w:gridCol w:w="7938"/>
      </w:tblGrid>
      <w:tr w:rsidR="0073518D" w:rsidRPr="006F60A9" w:rsidTr="006F60A9">
        <w:tc>
          <w:tcPr>
            <w:tcW w:w="850" w:type="dxa"/>
          </w:tcPr>
          <w:p w:rsidR="0073518D" w:rsidRPr="006F60A9" w:rsidRDefault="0073518D" w:rsidP="0073518D">
            <w:pPr>
              <w:rPr>
                <w:szCs w:val="21"/>
              </w:rPr>
            </w:pPr>
            <w:r w:rsidRPr="006F60A9">
              <w:rPr>
                <w:rFonts w:hint="eastAsia"/>
                <w:szCs w:val="21"/>
              </w:rPr>
              <w:t>（１）</w:t>
            </w:r>
          </w:p>
        </w:tc>
        <w:tc>
          <w:tcPr>
            <w:tcW w:w="7938" w:type="dxa"/>
          </w:tcPr>
          <w:p w:rsidR="0073518D" w:rsidRPr="006F60A9" w:rsidRDefault="0073518D" w:rsidP="004B7F4C">
            <w:pPr>
              <w:rPr>
                <w:szCs w:val="21"/>
              </w:rPr>
            </w:pPr>
            <w:r w:rsidRPr="006F60A9">
              <w:rPr>
                <w:rFonts w:hint="eastAsia"/>
                <w:szCs w:val="21"/>
              </w:rPr>
              <w:t>当該土地について、農地転用事業者と土地購入者とが</w:t>
            </w:r>
            <w:r w:rsidRPr="006F60A9">
              <w:rPr>
                <w:rFonts w:asciiTheme="majorEastAsia" w:eastAsiaTheme="majorEastAsia" w:hAnsiTheme="majorEastAsia" w:hint="eastAsia"/>
                <w:szCs w:val="21"/>
              </w:rPr>
              <w:t>売買契約</w:t>
            </w:r>
            <w:r w:rsidRPr="006F60A9">
              <w:rPr>
                <w:rFonts w:hint="eastAsia"/>
                <w:szCs w:val="21"/>
              </w:rPr>
              <w:t>を締結し、当該農地転用事業者又は当該農地転用事業者が指定する建設業者（建設業者が複数の場合を含む（２）において同じ）と土地購入者とが当該土地に建設する住宅について一定期間内（おおむね３月以内）に</w:t>
            </w:r>
            <w:r w:rsidRPr="006F60A9">
              <w:rPr>
                <w:rFonts w:asciiTheme="majorEastAsia" w:eastAsiaTheme="majorEastAsia" w:hAnsiTheme="majorEastAsia" w:hint="eastAsia"/>
                <w:szCs w:val="21"/>
              </w:rPr>
              <w:t>建築請負契約</w:t>
            </w:r>
            <w:r w:rsidRPr="006F60A9">
              <w:rPr>
                <w:rFonts w:hint="eastAsia"/>
                <w:szCs w:val="21"/>
              </w:rPr>
              <w:t>を締結することを約すること。</w:t>
            </w:r>
          </w:p>
        </w:tc>
      </w:tr>
      <w:tr w:rsidR="0073518D" w:rsidRPr="006F60A9" w:rsidTr="006F60A9">
        <w:tc>
          <w:tcPr>
            <w:tcW w:w="850" w:type="dxa"/>
          </w:tcPr>
          <w:p w:rsidR="0073518D" w:rsidRPr="006F60A9" w:rsidRDefault="0073518D" w:rsidP="0073518D">
            <w:pPr>
              <w:rPr>
                <w:szCs w:val="21"/>
              </w:rPr>
            </w:pPr>
            <w:r w:rsidRPr="006F60A9">
              <w:rPr>
                <w:rFonts w:hint="eastAsia"/>
                <w:szCs w:val="21"/>
              </w:rPr>
              <w:t>（２）</w:t>
            </w:r>
          </w:p>
        </w:tc>
        <w:tc>
          <w:tcPr>
            <w:tcW w:w="7938" w:type="dxa"/>
          </w:tcPr>
          <w:p w:rsidR="0073518D" w:rsidRPr="006F60A9" w:rsidRDefault="0073518D" w:rsidP="0073518D">
            <w:pPr>
              <w:rPr>
                <w:szCs w:val="21"/>
              </w:rPr>
            </w:pPr>
            <w:r w:rsidRPr="006F60A9">
              <w:rPr>
                <w:rFonts w:hint="eastAsia"/>
                <w:szCs w:val="21"/>
              </w:rPr>
              <w:t>（１）の農地転用事業者又は農地転用事業者が指定する建設業者と土地購入者とが（１）の一定期間内に建築請負契約を締結しなかった場合には、当該土地を対象とした売買契約が解除されることが当事者間の契約書において規定されていること。</w:t>
            </w:r>
          </w:p>
        </w:tc>
      </w:tr>
      <w:tr w:rsidR="0073518D" w:rsidRPr="006F60A9" w:rsidTr="006F60A9">
        <w:tc>
          <w:tcPr>
            <w:tcW w:w="850" w:type="dxa"/>
          </w:tcPr>
          <w:p w:rsidR="0073518D" w:rsidRPr="006F60A9" w:rsidRDefault="0073518D" w:rsidP="0073518D">
            <w:pPr>
              <w:rPr>
                <w:szCs w:val="21"/>
              </w:rPr>
            </w:pPr>
            <w:r w:rsidRPr="006F60A9">
              <w:rPr>
                <w:rFonts w:hint="eastAsia"/>
                <w:szCs w:val="21"/>
              </w:rPr>
              <w:t>（３）</w:t>
            </w:r>
          </w:p>
        </w:tc>
        <w:tc>
          <w:tcPr>
            <w:tcW w:w="7938" w:type="dxa"/>
          </w:tcPr>
          <w:p w:rsidR="0073518D" w:rsidRPr="006F60A9" w:rsidRDefault="0073518D" w:rsidP="0073518D">
            <w:pPr>
              <w:rPr>
                <w:szCs w:val="21"/>
              </w:rPr>
            </w:pPr>
            <w:r w:rsidRPr="006F60A9">
              <w:rPr>
                <w:rFonts w:hint="eastAsia"/>
                <w:szCs w:val="21"/>
              </w:rPr>
              <w:t>農地転用事業者は、農地転用許可に係る当該土地の全てを販売することができないと判断したときは、販売することができなかった残余の土地に自ら住宅を建設すること。</w:t>
            </w:r>
          </w:p>
        </w:tc>
      </w:tr>
    </w:tbl>
    <w:p w:rsidR="00407C61" w:rsidRPr="006F60A9" w:rsidRDefault="00407C61" w:rsidP="00407C61">
      <w:pPr>
        <w:rPr>
          <w:szCs w:val="21"/>
        </w:rPr>
      </w:pPr>
    </w:p>
    <w:p w:rsidR="00407C61" w:rsidRPr="006F60A9" w:rsidRDefault="00407C61" w:rsidP="001B39EC">
      <w:pPr>
        <w:ind w:left="195" w:hangingChars="93" w:hanging="195"/>
        <w:rPr>
          <w:szCs w:val="21"/>
        </w:rPr>
      </w:pPr>
      <w:r w:rsidRPr="006F60A9">
        <w:rPr>
          <w:rFonts w:asciiTheme="minorEastAsia" w:hAnsiTheme="minorEastAsia" w:cs="Helvetica" w:hint="eastAsia"/>
          <w:color w:val="000000"/>
          <w:kern w:val="0"/>
          <w:szCs w:val="21"/>
        </w:rPr>
        <w:t xml:space="preserve">２　</w:t>
      </w:r>
      <w:r w:rsidRPr="006F60A9">
        <w:rPr>
          <w:rFonts w:hint="eastAsia"/>
          <w:szCs w:val="21"/>
        </w:rPr>
        <w:t>様式等（</w:t>
      </w:r>
      <w:r w:rsidR="001B39EC" w:rsidRPr="006F60A9">
        <w:rPr>
          <w:rFonts w:hint="eastAsia"/>
          <w:szCs w:val="21"/>
        </w:rPr>
        <w:t>申請時に</w:t>
      </w:r>
      <w:r w:rsidRPr="006F60A9">
        <w:rPr>
          <w:rFonts w:hint="eastAsia"/>
          <w:szCs w:val="21"/>
        </w:rPr>
        <w:t>通常の農地転用申請時</w:t>
      </w:r>
      <w:r w:rsidR="00E01F08" w:rsidRPr="006F60A9">
        <w:rPr>
          <w:rFonts w:hint="eastAsia"/>
          <w:szCs w:val="21"/>
        </w:rPr>
        <w:t>必要とされる書類</w:t>
      </w:r>
      <w:r w:rsidRPr="006F60A9">
        <w:rPr>
          <w:rFonts w:hint="eastAsia"/>
          <w:szCs w:val="21"/>
        </w:rPr>
        <w:t>に</w:t>
      </w:r>
      <w:r w:rsidRPr="00D86B26">
        <w:rPr>
          <w:rFonts w:ascii="ＭＳ ゴシック" w:eastAsia="ＭＳ ゴシック" w:hAnsi="ＭＳ ゴシック" w:cs="Helvetica" w:hint="eastAsia"/>
          <w:b/>
          <w:color w:val="000000"/>
          <w:kern w:val="0"/>
          <w:szCs w:val="21"/>
        </w:rPr>
        <w:t>追加して必要とされるもの</w:t>
      </w:r>
      <w:r w:rsidRPr="006F60A9">
        <w:rPr>
          <w:rFonts w:hint="eastAsia"/>
          <w:szCs w:val="21"/>
        </w:rPr>
        <w:t>）</w:t>
      </w:r>
    </w:p>
    <w:p w:rsidR="00491CD8" w:rsidRPr="006F60A9" w:rsidRDefault="001D21F8" w:rsidP="00297DD4">
      <w:pPr>
        <w:ind w:firstLine="210"/>
        <w:rPr>
          <w:szCs w:val="21"/>
          <w:u w:val="single"/>
        </w:rPr>
      </w:pPr>
      <w:r w:rsidRPr="006F60A9">
        <w:rPr>
          <w:rFonts w:hint="eastAsia"/>
          <w:szCs w:val="21"/>
        </w:rPr>
        <w:t>（１）</w:t>
      </w:r>
      <w:r w:rsidR="006B391B" w:rsidRPr="006F60A9">
        <w:rPr>
          <w:rFonts w:hint="eastAsia"/>
          <w:szCs w:val="21"/>
          <w:u w:val="single"/>
        </w:rPr>
        <w:t>様式第</w:t>
      </w:r>
      <w:r w:rsidR="00183EE8">
        <w:rPr>
          <w:rFonts w:hint="eastAsia"/>
          <w:szCs w:val="21"/>
          <w:u w:val="single"/>
        </w:rPr>
        <w:t>4</w:t>
      </w:r>
      <w:r w:rsidR="00183EE8">
        <w:rPr>
          <w:rFonts w:hint="eastAsia"/>
          <w:szCs w:val="21"/>
          <w:u w:val="single"/>
        </w:rPr>
        <w:t>号</w:t>
      </w:r>
      <w:r w:rsidR="006B391B" w:rsidRPr="006F60A9">
        <w:rPr>
          <w:rFonts w:hint="eastAsia"/>
          <w:szCs w:val="21"/>
          <w:u w:val="single"/>
        </w:rPr>
        <w:t>（建築条件付売買予定地に係る申出書）</w:t>
      </w:r>
    </w:p>
    <w:p w:rsidR="00491CD8" w:rsidRPr="006F60A9" w:rsidRDefault="001D21F8" w:rsidP="00297DD4">
      <w:pPr>
        <w:ind w:firstLine="210"/>
        <w:rPr>
          <w:szCs w:val="21"/>
          <w:u w:val="single"/>
        </w:rPr>
      </w:pPr>
      <w:r w:rsidRPr="006F60A9">
        <w:rPr>
          <w:rFonts w:hint="eastAsia"/>
          <w:szCs w:val="21"/>
        </w:rPr>
        <w:t>（２）</w:t>
      </w:r>
      <w:r w:rsidR="006B391B" w:rsidRPr="006F60A9">
        <w:rPr>
          <w:rFonts w:hint="eastAsia"/>
          <w:szCs w:val="21"/>
          <w:u w:val="single"/>
        </w:rPr>
        <w:t>様式第</w:t>
      </w:r>
      <w:r w:rsidR="00183EE8">
        <w:rPr>
          <w:rFonts w:hint="eastAsia"/>
          <w:szCs w:val="21"/>
          <w:u w:val="single"/>
        </w:rPr>
        <w:t>13</w:t>
      </w:r>
      <w:r w:rsidR="006B391B" w:rsidRPr="006F60A9">
        <w:rPr>
          <w:rFonts w:hint="eastAsia"/>
          <w:szCs w:val="21"/>
          <w:u w:val="single"/>
        </w:rPr>
        <w:t xml:space="preserve">号（分譲住宅等工事進捗状況一覧表）　</w:t>
      </w:r>
    </w:p>
    <w:p w:rsidR="0073518D" w:rsidRPr="006F60A9" w:rsidRDefault="001D21F8" w:rsidP="001D21F8">
      <w:pPr>
        <w:ind w:firstLineChars="100" w:firstLine="210"/>
        <w:rPr>
          <w:szCs w:val="21"/>
          <w:u w:val="single"/>
        </w:rPr>
      </w:pPr>
      <w:r w:rsidRPr="006F60A9">
        <w:rPr>
          <w:rFonts w:hint="eastAsia"/>
          <w:szCs w:val="21"/>
        </w:rPr>
        <w:t>（３）</w:t>
      </w:r>
      <w:r w:rsidR="006B391B" w:rsidRPr="006F60A9">
        <w:rPr>
          <w:rFonts w:hint="eastAsia"/>
          <w:szCs w:val="21"/>
          <w:u w:val="single"/>
        </w:rPr>
        <w:t>様式第</w:t>
      </w:r>
      <w:r w:rsidR="00183EE8">
        <w:rPr>
          <w:rFonts w:hint="eastAsia"/>
          <w:szCs w:val="21"/>
          <w:u w:val="single"/>
        </w:rPr>
        <w:t>38</w:t>
      </w:r>
      <w:r w:rsidR="00183EE8">
        <w:rPr>
          <w:rFonts w:hint="eastAsia"/>
          <w:szCs w:val="21"/>
          <w:u w:val="single"/>
        </w:rPr>
        <w:t>号</w:t>
      </w:r>
      <w:bookmarkStart w:id="0" w:name="_GoBack"/>
      <w:bookmarkEnd w:id="0"/>
      <w:r w:rsidR="006B391B" w:rsidRPr="006F60A9">
        <w:rPr>
          <w:rFonts w:hint="eastAsia"/>
          <w:szCs w:val="21"/>
          <w:u w:val="single"/>
        </w:rPr>
        <w:t>（工事進捗状況報告書・特定建築条件付売買予定地）</w:t>
      </w:r>
    </w:p>
    <w:p w:rsidR="001D21F8" w:rsidRPr="006F60A9" w:rsidRDefault="001D21F8" w:rsidP="001D21F8">
      <w:pPr>
        <w:ind w:firstLineChars="100" w:firstLine="210"/>
        <w:rPr>
          <w:szCs w:val="21"/>
        </w:rPr>
      </w:pPr>
      <w:r w:rsidRPr="006F60A9">
        <w:rPr>
          <w:rFonts w:hint="eastAsia"/>
          <w:szCs w:val="21"/>
        </w:rPr>
        <w:t>（４）土地の売買契約の一般的な契約書案</w:t>
      </w:r>
      <w:r w:rsidRPr="006F60A9">
        <w:rPr>
          <w:rFonts w:hAnsi="ＭＳ 明朝" w:hint="eastAsia"/>
          <w:szCs w:val="21"/>
        </w:rPr>
        <w:t>(</w:t>
      </w:r>
      <w:r w:rsidRPr="006F60A9">
        <w:rPr>
          <w:rFonts w:hAnsi="ＭＳ 明朝" w:hint="eastAsia"/>
          <w:szCs w:val="21"/>
        </w:rPr>
        <w:t>次の内容が記載されているもの</w:t>
      </w:r>
      <w:r w:rsidRPr="006F60A9">
        <w:rPr>
          <w:rFonts w:hAnsi="ＭＳ 明朝" w:hint="eastAsia"/>
          <w:szCs w:val="21"/>
        </w:rPr>
        <w:t>)</w:t>
      </w:r>
    </w:p>
    <w:p w:rsidR="001D21F8" w:rsidRPr="006F60A9" w:rsidRDefault="001D21F8" w:rsidP="001D21F8">
      <w:pPr>
        <w:kinsoku w:val="0"/>
        <w:overflowPunct w:val="0"/>
        <w:autoSpaceDE w:val="0"/>
        <w:autoSpaceDN w:val="0"/>
        <w:adjustRightInd w:val="0"/>
        <w:spacing w:line="283" w:lineRule="atLeast"/>
        <w:ind w:leftChars="413" w:left="867" w:firstLineChars="100" w:firstLine="210"/>
        <w:jc w:val="left"/>
        <w:rPr>
          <w:rFonts w:hAnsi="ＭＳ 明朝"/>
          <w:szCs w:val="21"/>
        </w:rPr>
      </w:pPr>
      <w:r w:rsidRPr="006F60A9">
        <w:rPr>
          <w:rFonts w:hAnsi="ＭＳ 明朝" w:hint="eastAsia"/>
          <w:szCs w:val="21"/>
        </w:rPr>
        <w:t>土地の売買契約後一定期間（おおむね３か月）内に、転用事業者又は当該転用事業者が指定する建設業者と土地購入者とが、当該土地に建設する住宅の建築請負契約を締結することを約し、かつ、当該期間内に建築請負契約を締結しなかった場合には、当該売買契約を解除することが約されている契約書案であって、当該転用事業者が当該建築条件付売買予定地の売買契約に当たり、土地購入者との契約のために用いるもの</w:t>
      </w:r>
    </w:p>
    <w:p w:rsidR="00631B2B" w:rsidRPr="006F60A9" w:rsidRDefault="00631B2B" w:rsidP="00270653">
      <w:pPr>
        <w:ind w:left="195" w:hangingChars="93" w:hanging="195"/>
        <w:rPr>
          <w:rFonts w:asciiTheme="minorEastAsia" w:hAnsiTheme="minorEastAsia" w:cs="Helvetica"/>
          <w:color w:val="000000"/>
          <w:kern w:val="0"/>
          <w:szCs w:val="21"/>
        </w:rPr>
      </w:pPr>
    </w:p>
    <w:p w:rsidR="00270653" w:rsidRPr="006F60A9" w:rsidRDefault="00270653" w:rsidP="00270653">
      <w:pPr>
        <w:ind w:left="195" w:hangingChars="93" w:hanging="195"/>
        <w:rPr>
          <w:rFonts w:asciiTheme="minorEastAsia" w:hAnsiTheme="minorEastAsia" w:cs="Helvetica"/>
          <w:color w:val="000000"/>
          <w:kern w:val="0"/>
          <w:szCs w:val="21"/>
        </w:rPr>
      </w:pPr>
      <w:r w:rsidRPr="006F60A9">
        <w:rPr>
          <w:rFonts w:asciiTheme="minorEastAsia" w:hAnsiTheme="minorEastAsia" w:cs="Helvetica" w:hint="eastAsia"/>
          <w:color w:val="000000"/>
          <w:kern w:val="0"/>
          <w:szCs w:val="21"/>
        </w:rPr>
        <w:t>３　転用目的</w:t>
      </w:r>
      <w:r w:rsidR="00A1783E" w:rsidRPr="006F60A9">
        <w:rPr>
          <w:rFonts w:asciiTheme="minorEastAsia" w:hAnsiTheme="minorEastAsia" w:cs="Helvetica" w:hint="eastAsia"/>
          <w:color w:val="000000"/>
          <w:kern w:val="0"/>
          <w:szCs w:val="21"/>
        </w:rPr>
        <w:t>の</w:t>
      </w:r>
      <w:r w:rsidRPr="006F60A9">
        <w:rPr>
          <w:rFonts w:asciiTheme="minorEastAsia" w:hAnsiTheme="minorEastAsia" w:cs="Helvetica" w:hint="eastAsia"/>
          <w:color w:val="000000"/>
          <w:kern w:val="0"/>
          <w:szCs w:val="21"/>
        </w:rPr>
        <w:t>名称等の</w:t>
      </w:r>
      <w:r w:rsidRPr="006F60A9">
        <w:rPr>
          <w:rFonts w:ascii="ＭＳ ゴシック" w:eastAsia="ＭＳ ゴシック" w:hAnsi="ＭＳ ゴシック" w:cs="Helvetica" w:hint="eastAsia"/>
          <w:b/>
          <w:color w:val="000000"/>
          <w:kern w:val="0"/>
          <w:szCs w:val="21"/>
        </w:rPr>
        <w:t>申請書内記入</w:t>
      </w:r>
      <w:r w:rsidRPr="006F60A9">
        <w:rPr>
          <w:rFonts w:asciiTheme="minorEastAsia" w:hAnsiTheme="minorEastAsia" w:cs="Helvetica" w:hint="eastAsia"/>
          <w:color w:val="000000"/>
          <w:kern w:val="0"/>
          <w:szCs w:val="21"/>
        </w:rPr>
        <w:t>について</w:t>
      </w:r>
      <w:r w:rsidR="003C6804">
        <w:rPr>
          <w:rFonts w:asciiTheme="minorEastAsia" w:hAnsiTheme="minorEastAsia" w:cs="Helvetica" w:hint="eastAsia"/>
          <w:color w:val="000000"/>
          <w:kern w:val="0"/>
          <w:szCs w:val="21"/>
        </w:rPr>
        <w:t xml:space="preserve">　</w:t>
      </w:r>
    </w:p>
    <w:p w:rsidR="00CF4D12" w:rsidRPr="006F60A9" w:rsidRDefault="00C5780D" w:rsidP="000F2646">
      <w:pPr>
        <w:ind w:left="195" w:firstLineChars="200" w:firstLine="420"/>
        <w:rPr>
          <w:rFonts w:asciiTheme="minorEastAsia" w:hAnsiTheme="minorEastAsia" w:cs="Helvetica"/>
          <w:color w:val="000000"/>
          <w:kern w:val="0"/>
          <w:szCs w:val="21"/>
        </w:rPr>
      </w:pPr>
      <w:r w:rsidRPr="006F60A9">
        <w:rPr>
          <w:rFonts w:asciiTheme="minorEastAsia" w:hAnsiTheme="minorEastAsia" w:cs="Helvetica" w:hint="eastAsia"/>
          <w:color w:val="000000"/>
          <w:kern w:val="0"/>
          <w:szCs w:val="21"/>
        </w:rPr>
        <w:t>例：</w:t>
      </w:r>
      <w:r w:rsidR="00270653" w:rsidRPr="006F60A9">
        <w:rPr>
          <w:rFonts w:asciiTheme="minorEastAsia" w:hAnsiTheme="minorEastAsia" w:cs="Helvetica" w:hint="eastAsia"/>
          <w:color w:val="000000"/>
          <w:kern w:val="0"/>
          <w:szCs w:val="21"/>
        </w:rPr>
        <w:t>農地法</w:t>
      </w:r>
      <w:r w:rsidR="000F2646" w:rsidRPr="006F60A9">
        <w:rPr>
          <w:rFonts w:asciiTheme="minorEastAsia" w:hAnsiTheme="minorEastAsia" w:cs="Helvetica" w:hint="eastAsia"/>
          <w:color w:val="000000"/>
          <w:kern w:val="0"/>
          <w:szCs w:val="21"/>
        </w:rPr>
        <w:t>第</w:t>
      </w:r>
      <w:r w:rsidR="00436E08" w:rsidRPr="006F60A9">
        <w:rPr>
          <w:rFonts w:asciiTheme="minorEastAsia" w:hAnsiTheme="minorEastAsia" w:cs="Helvetica" w:hint="eastAsia"/>
          <w:color w:val="000000"/>
          <w:kern w:val="0"/>
          <w:szCs w:val="21"/>
        </w:rPr>
        <w:t>５</w:t>
      </w:r>
      <w:r w:rsidR="00270653" w:rsidRPr="006F60A9">
        <w:rPr>
          <w:rFonts w:asciiTheme="minorEastAsia" w:hAnsiTheme="minorEastAsia" w:cs="Helvetica" w:hint="eastAsia"/>
          <w:color w:val="000000"/>
          <w:kern w:val="0"/>
          <w:szCs w:val="21"/>
        </w:rPr>
        <w:t>条許可申請書</w:t>
      </w:r>
      <w:r w:rsidRPr="006F60A9">
        <w:rPr>
          <w:rFonts w:asciiTheme="minorEastAsia" w:hAnsiTheme="minorEastAsia" w:cs="Helvetica" w:hint="eastAsia"/>
          <w:color w:val="000000"/>
          <w:kern w:val="0"/>
          <w:szCs w:val="21"/>
        </w:rPr>
        <w:t>の場合</w:t>
      </w:r>
      <w:r w:rsidR="003C6804">
        <w:rPr>
          <w:rFonts w:asciiTheme="minorEastAsia" w:hAnsiTheme="minorEastAsia" w:cs="Helvetica" w:hint="eastAsia"/>
          <w:color w:val="000000"/>
          <w:kern w:val="0"/>
          <w:szCs w:val="21"/>
        </w:rPr>
        <w:t>(</w:t>
      </w:r>
      <w:r w:rsidR="003C6804" w:rsidRPr="002861DB">
        <w:rPr>
          <w:rFonts w:asciiTheme="minorEastAsia" w:hAnsiTheme="minorEastAsia" w:cs="Helvetica" w:hint="eastAsia"/>
          <w:color w:val="000000"/>
          <w:kern w:val="0"/>
          <w:szCs w:val="21"/>
          <w:u w:val="single"/>
        </w:rPr>
        <w:t>記載参考例</w:t>
      </w:r>
      <w:r w:rsidR="003C6804">
        <w:rPr>
          <w:rFonts w:asciiTheme="minorEastAsia" w:hAnsiTheme="minorEastAsia" w:cs="Helvetica" w:hint="eastAsia"/>
          <w:color w:val="000000"/>
          <w:kern w:val="0"/>
          <w:szCs w:val="21"/>
        </w:rPr>
        <w:t>)</w:t>
      </w:r>
    </w:p>
    <w:p w:rsidR="00CF4D12" w:rsidRPr="006F60A9" w:rsidRDefault="00CF4D12" w:rsidP="000F2646">
      <w:pPr>
        <w:ind w:leftChars="100" w:left="840" w:hangingChars="300" w:hanging="630"/>
        <w:rPr>
          <w:rFonts w:asciiTheme="minorEastAsia" w:hAnsiTheme="minorEastAsia" w:cs="Helvetica"/>
          <w:color w:val="000000"/>
          <w:kern w:val="0"/>
          <w:szCs w:val="21"/>
        </w:rPr>
      </w:pPr>
      <w:r w:rsidRPr="006F60A9">
        <w:rPr>
          <w:rFonts w:asciiTheme="minorEastAsia" w:hAnsiTheme="minorEastAsia" w:cs="Helvetica" w:hint="eastAsia"/>
          <w:color w:val="000000"/>
          <w:kern w:val="0"/>
          <w:szCs w:val="21"/>
        </w:rPr>
        <w:t>（１）</w:t>
      </w:r>
      <w:r w:rsidR="000F2646" w:rsidRPr="006F60A9">
        <w:rPr>
          <w:rFonts w:asciiTheme="minorEastAsia" w:hAnsiTheme="minorEastAsia" w:cs="Helvetica" w:hint="eastAsia"/>
          <w:color w:val="000000"/>
          <w:kern w:val="0"/>
          <w:szCs w:val="21"/>
        </w:rPr>
        <w:t xml:space="preserve">　</w:t>
      </w:r>
      <w:r w:rsidRPr="006F60A9">
        <w:rPr>
          <w:rFonts w:asciiTheme="minorEastAsia" w:hAnsiTheme="minorEastAsia" w:cs="Helvetica" w:hint="eastAsia"/>
          <w:color w:val="000000"/>
          <w:kern w:val="0"/>
          <w:szCs w:val="21"/>
        </w:rPr>
        <w:t>番号</w:t>
      </w:r>
      <w:r w:rsidR="00270653" w:rsidRPr="006F60A9">
        <w:rPr>
          <w:rFonts w:asciiTheme="minorEastAsia" w:hAnsiTheme="minorEastAsia" w:cs="Helvetica" w:hint="eastAsia"/>
          <w:color w:val="000000"/>
          <w:kern w:val="0"/>
          <w:szCs w:val="21"/>
        </w:rPr>
        <w:t>３の（１）転用目的欄及び（３）建築物、工作物、施設等の名称欄に「</w:t>
      </w:r>
      <w:r w:rsidR="00270653" w:rsidRPr="006F60A9">
        <w:rPr>
          <w:rFonts w:ascii="ＭＳ ゴシック" w:eastAsia="ＭＳ ゴシック" w:hAnsi="ＭＳ ゴシック" w:cs="Helvetica" w:hint="eastAsia"/>
          <w:b/>
          <w:color w:val="000000"/>
          <w:kern w:val="0"/>
          <w:szCs w:val="21"/>
        </w:rPr>
        <w:t>特定建築条件付売買予定地</w:t>
      </w:r>
      <w:r w:rsidR="00631B2B" w:rsidRPr="006F60A9">
        <w:rPr>
          <w:rFonts w:asciiTheme="minorEastAsia" w:hAnsiTheme="minorEastAsia" w:cs="Helvetica" w:hint="eastAsia"/>
          <w:color w:val="000000"/>
          <w:kern w:val="0"/>
          <w:szCs w:val="21"/>
        </w:rPr>
        <w:t>」（</w:t>
      </w:r>
      <w:r w:rsidR="009C4197" w:rsidRPr="006F60A9">
        <w:rPr>
          <w:rFonts w:asciiTheme="minorEastAsia" w:hAnsiTheme="minorEastAsia" w:cs="Helvetica" w:hint="eastAsia"/>
          <w:color w:val="000000"/>
          <w:kern w:val="0"/>
          <w:szCs w:val="21"/>
        </w:rPr>
        <w:t>４</w:t>
      </w:r>
      <w:r w:rsidR="00631B2B" w:rsidRPr="006F60A9">
        <w:rPr>
          <w:rFonts w:asciiTheme="minorEastAsia" w:hAnsiTheme="minorEastAsia" w:cs="Helvetica" w:hint="eastAsia"/>
          <w:color w:val="000000"/>
          <w:kern w:val="0"/>
          <w:szCs w:val="21"/>
        </w:rPr>
        <w:t>条</w:t>
      </w:r>
      <w:r w:rsidRPr="006F60A9">
        <w:rPr>
          <w:rFonts w:asciiTheme="minorEastAsia" w:hAnsiTheme="minorEastAsia" w:cs="Helvetica" w:hint="eastAsia"/>
          <w:color w:val="000000"/>
          <w:kern w:val="0"/>
          <w:szCs w:val="21"/>
        </w:rPr>
        <w:t>許可申請書</w:t>
      </w:r>
      <w:r w:rsidR="00631B2B" w:rsidRPr="006F60A9">
        <w:rPr>
          <w:rFonts w:asciiTheme="minorEastAsia" w:hAnsiTheme="minorEastAsia" w:cs="Helvetica" w:hint="eastAsia"/>
          <w:color w:val="000000"/>
          <w:kern w:val="0"/>
          <w:szCs w:val="21"/>
        </w:rPr>
        <w:t>同</w:t>
      </w:r>
      <w:r w:rsidR="000F2646" w:rsidRPr="006F60A9">
        <w:rPr>
          <w:rFonts w:asciiTheme="minorEastAsia" w:hAnsiTheme="minorEastAsia" w:cs="Helvetica" w:hint="eastAsia"/>
          <w:color w:val="000000"/>
          <w:kern w:val="0"/>
          <w:szCs w:val="21"/>
        </w:rPr>
        <w:t>じ</w:t>
      </w:r>
      <w:r w:rsidR="00631B2B" w:rsidRPr="006F60A9">
        <w:rPr>
          <w:rFonts w:asciiTheme="minorEastAsia" w:hAnsiTheme="minorEastAsia" w:cs="Helvetica" w:hint="eastAsia"/>
          <w:color w:val="000000"/>
          <w:kern w:val="0"/>
          <w:szCs w:val="21"/>
        </w:rPr>
        <w:t>）</w:t>
      </w:r>
      <w:r w:rsidR="00270653" w:rsidRPr="006F60A9">
        <w:rPr>
          <w:rFonts w:asciiTheme="minorEastAsia" w:hAnsiTheme="minorEastAsia" w:cs="Helvetica" w:hint="eastAsia"/>
          <w:color w:val="000000"/>
          <w:kern w:val="0"/>
          <w:szCs w:val="21"/>
        </w:rPr>
        <w:t>と記入</w:t>
      </w:r>
    </w:p>
    <w:p w:rsidR="00297DD4" w:rsidRPr="006F60A9" w:rsidRDefault="00CF4D12" w:rsidP="006F60A9">
      <w:pPr>
        <w:ind w:leftChars="100" w:left="840" w:hangingChars="300" w:hanging="630"/>
        <w:rPr>
          <w:szCs w:val="21"/>
        </w:rPr>
      </w:pPr>
      <w:r w:rsidRPr="006F60A9">
        <w:rPr>
          <w:rFonts w:asciiTheme="minorEastAsia" w:hAnsiTheme="minorEastAsia" w:cs="Helvetica" w:hint="eastAsia"/>
          <w:color w:val="000000"/>
          <w:kern w:val="0"/>
          <w:szCs w:val="21"/>
        </w:rPr>
        <w:t>（２）</w:t>
      </w:r>
      <w:r w:rsidR="000F2646" w:rsidRPr="006F60A9">
        <w:rPr>
          <w:rFonts w:asciiTheme="minorEastAsia" w:hAnsiTheme="minorEastAsia" w:cs="Helvetica" w:hint="eastAsia"/>
          <w:color w:val="000000"/>
          <w:kern w:val="0"/>
          <w:szCs w:val="21"/>
        </w:rPr>
        <w:t xml:space="preserve">　</w:t>
      </w:r>
      <w:r w:rsidRPr="006F60A9">
        <w:rPr>
          <w:rFonts w:asciiTheme="minorEastAsia" w:hAnsiTheme="minorEastAsia" w:cs="Helvetica" w:hint="eastAsia"/>
          <w:color w:val="000000"/>
          <w:kern w:val="0"/>
          <w:szCs w:val="21"/>
        </w:rPr>
        <w:t>番号</w:t>
      </w:r>
      <w:r w:rsidR="00270653" w:rsidRPr="006F60A9">
        <w:rPr>
          <w:rFonts w:asciiTheme="minorEastAsia" w:hAnsiTheme="minorEastAsia" w:cs="Helvetica" w:hint="eastAsia"/>
          <w:color w:val="000000"/>
          <w:kern w:val="0"/>
          <w:szCs w:val="21"/>
        </w:rPr>
        <w:t>７その他参考となる事項欄</w:t>
      </w:r>
      <w:r w:rsidR="00C31F6C" w:rsidRPr="006F60A9">
        <w:rPr>
          <w:rFonts w:asciiTheme="minorEastAsia" w:hAnsiTheme="minorEastAsia" w:cs="Helvetica" w:hint="eastAsia"/>
          <w:color w:val="000000"/>
          <w:kern w:val="0"/>
          <w:szCs w:val="21"/>
        </w:rPr>
        <w:t>（</w:t>
      </w:r>
      <w:r w:rsidR="009C4197" w:rsidRPr="006F60A9">
        <w:rPr>
          <w:rFonts w:asciiTheme="minorEastAsia" w:hAnsiTheme="minorEastAsia" w:cs="Helvetica" w:hint="eastAsia"/>
          <w:color w:val="000000"/>
          <w:kern w:val="0"/>
          <w:szCs w:val="21"/>
        </w:rPr>
        <w:t>４</w:t>
      </w:r>
      <w:r w:rsidR="00C31F6C" w:rsidRPr="006F60A9">
        <w:rPr>
          <w:rFonts w:asciiTheme="minorEastAsia" w:hAnsiTheme="minorEastAsia" w:cs="Helvetica" w:hint="eastAsia"/>
          <w:color w:val="000000"/>
          <w:kern w:val="0"/>
          <w:szCs w:val="21"/>
        </w:rPr>
        <w:t>条</w:t>
      </w:r>
      <w:r w:rsidRPr="006F60A9">
        <w:rPr>
          <w:rFonts w:asciiTheme="minorEastAsia" w:hAnsiTheme="minorEastAsia" w:cs="Helvetica" w:hint="eastAsia"/>
          <w:color w:val="000000"/>
          <w:kern w:val="0"/>
          <w:szCs w:val="21"/>
        </w:rPr>
        <w:t>許可申請書</w:t>
      </w:r>
      <w:r w:rsidR="00C31F6C" w:rsidRPr="006F60A9">
        <w:rPr>
          <w:rFonts w:asciiTheme="minorEastAsia" w:hAnsiTheme="minorEastAsia" w:cs="Helvetica" w:hint="eastAsia"/>
          <w:color w:val="000000"/>
          <w:kern w:val="0"/>
          <w:szCs w:val="21"/>
        </w:rPr>
        <w:t>の場合</w:t>
      </w:r>
      <w:r w:rsidRPr="006F60A9">
        <w:rPr>
          <w:rFonts w:asciiTheme="minorEastAsia" w:hAnsiTheme="minorEastAsia" w:cs="Helvetica" w:hint="eastAsia"/>
          <w:color w:val="000000"/>
          <w:kern w:val="0"/>
          <w:szCs w:val="21"/>
        </w:rPr>
        <w:t>、</w:t>
      </w:r>
      <w:r w:rsidR="00C31F6C" w:rsidRPr="006F60A9">
        <w:rPr>
          <w:rFonts w:asciiTheme="minorEastAsia" w:hAnsiTheme="minorEastAsia" w:cs="Helvetica" w:hint="eastAsia"/>
          <w:color w:val="000000"/>
          <w:kern w:val="0"/>
          <w:szCs w:val="21"/>
        </w:rPr>
        <w:t>番号６）に</w:t>
      </w:r>
      <w:r w:rsidR="00270653" w:rsidRPr="006F60A9">
        <w:rPr>
          <w:rFonts w:asciiTheme="minorEastAsia" w:hAnsiTheme="minorEastAsia" w:cs="Helvetica" w:hint="eastAsia"/>
          <w:color w:val="000000"/>
          <w:kern w:val="0"/>
          <w:szCs w:val="21"/>
        </w:rPr>
        <w:t>「</w:t>
      </w:r>
      <w:r w:rsidR="00631B2B" w:rsidRPr="006F60A9">
        <w:rPr>
          <w:rFonts w:ascii="ＭＳ ゴシック" w:eastAsia="ＭＳ ゴシック" w:hAnsi="ＭＳ ゴシック" w:cs="Helvetica" w:hint="eastAsia"/>
          <w:b/>
          <w:color w:val="000000"/>
          <w:kern w:val="0"/>
          <w:szCs w:val="21"/>
        </w:rPr>
        <w:t>別紙建築条件付売買予定地に係る申出書のとおり</w:t>
      </w:r>
      <w:r w:rsidR="00631B2B" w:rsidRPr="006F60A9">
        <w:rPr>
          <w:rFonts w:asciiTheme="minorEastAsia" w:hAnsiTheme="minorEastAsia" w:cs="Helvetica" w:hint="eastAsia"/>
          <w:color w:val="000000"/>
          <w:kern w:val="0"/>
          <w:szCs w:val="21"/>
        </w:rPr>
        <w:t>」と記入のこと。</w:t>
      </w:r>
      <w:r w:rsidR="00297DD4" w:rsidRPr="006F60A9">
        <w:rPr>
          <w:rFonts w:asciiTheme="minorEastAsia" w:hAnsiTheme="minorEastAsia" w:cs="Helvetica" w:hint="eastAsia"/>
          <w:color w:val="000000"/>
          <w:kern w:val="0"/>
          <w:szCs w:val="21"/>
        </w:rPr>
        <w:t xml:space="preserve">　　　　　</w:t>
      </w:r>
    </w:p>
    <w:sectPr w:rsidR="00297DD4" w:rsidRPr="006F60A9" w:rsidSect="006F60A9">
      <w:pgSz w:w="11906" w:h="16838"/>
      <w:pgMar w:top="567" w:right="1416"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C6" w:rsidRDefault="004570C6" w:rsidP="00DB3D4F">
      <w:r>
        <w:separator/>
      </w:r>
    </w:p>
  </w:endnote>
  <w:endnote w:type="continuationSeparator" w:id="0">
    <w:p w:rsidR="004570C6" w:rsidRDefault="004570C6" w:rsidP="00DB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C6" w:rsidRDefault="004570C6" w:rsidP="00DB3D4F">
      <w:r>
        <w:separator/>
      </w:r>
    </w:p>
  </w:footnote>
  <w:footnote w:type="continuationSeparator" w:id="0">
    <w:p w:rsidR="004570C6" w:rsidRDefault="004570C6" w:rsidP="00DB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8D"/>
    <w:rsid w:val="00027196"/>
    <w:rsid w:val="000F2646"/>
    <w:rsid w:val="00115D8F"/>
    <w:rsid w:val="00141FA4"/>
    <w:rsid w:val="00183EE8"/>
    <w:rsid w:val="001B39EC"/>
    <w:rsid w:val="001D21F8"/>
    <w:rsid w:val="00257064"/>
    <w:rsid w:val="00270653"/>
    <w:rsid w:val="002861DB"/>
    <w:rsid w:val="00297DD4"/>
    <w:rsid w:val="002A653C"/>
    <w:rsid w:val="002B4CE6"/>
    <w:rsid w:val="002C109F"/>
    <w:rsid w:val="0030348F"/>
    <w:rsid w:val="00321114"/>
    <w:rsid w:val="0037567F"/>
    <w:rsid w:val="003C1448"/>
    <w:rsid w:val="003C6804"/>
    <w:rsid w:val="00407C61"/>
    <w:rsid w:val="00433173"/>
    <w:rsid w:val="00436E08"/>
    <w:rsid w:val="00450C04"/>
    <w:rsid w:val="004570C6"/>
    <w:rsid w:val="00482603"/>
    <w:rsid w:val="00491CD8"/>
    <w:rsid w:val="004B7F4C"/>
    <w:rsid w:val="00535BA4"/>
    <w:rsid w:val="00581F32"/>
    <w:rsid w:val="006240B9"/>
    <w:rsid w:val="00625BE9"/>
    <w:rsid w:val="00631B2B"/>
    <w:rsid w:val="006326C0"/>
    <w:rsid w:val="006A7101"/>
    <w:rsid w:val="006B391B"/>
    <w:rsid w:val="006D6DE6"/>
    <w:rsid w:val="006F60A9"/>
    <w:rsid w:val="00715B49"/>
    <w:rsid w:val="0073518D"/>
    <w:rsid w:val="0076297A"/>
    <w:rsid w:val="00886FA8"/>
    <w:rsid w:val="008C5A91"/>
    <w:rsid w:val="008F020F"/>
    <w:rsid w:val="009C4197"/>
    <w:rsid w:val="009D22B5"/>
    <w:rsid w:val="00A1783E"/>
    <w:rsid w:val="00A4170B"/>
    <w:rsid w:val="00A46E21"/>
    <w:rsid w:val="00A6555B"/>
    <w:rsid w:val="00B21E08"/>
    <w:rsid w:val="00B6383E"/>
    <w:rsid w:val="00BA54AB"/>
    <w:rsid w:val="00BF44A4"/>
    <w:rsid w:val="00C317EB"/>
    <w:rsid w:val="00C31F6C"/>
    <w:rsid w:val="00C5780D"/>
    <w:rsid w:val="00C674A0"/>
    <w:rsid w:val="00CF4D12"/>
    <w:rsid w:val="00D1464C"/>
    <w:rsid w:val="00D62A20"/>
    <w:rsid w:val="00D86B26"/>
    <w:rsid w:val="00D97FEC"/>
    <w:rsid w:val="00DB3D4F"/>
    <w:rsid w:val="00DC2E53"/>
    <w:rsid w:val="00DE7414"/>
    <w:rsid w:val="00DF0AE1"/>
    <w:rsid w:val="00DF7A79"/>
    <w:rsid w:val="00E01F08"/>
    <w:rsid w:val="00E1735D"/>
    <w:rsid w:val="00E17661"/>
    <w:rsid w:val="00E47B74"/>
    <w:rsid w:val="00E82399"/>
    <w:rsid w:val="00E90A69"/>
    <w:rsid w:val="00F06154"/>
    <w:rsid w:val="00F43550"/>
    <w:rsid w:val="00F50205"/>
    <w:rsid w:val="00F8669D"/>
    <w:rsid w:val="00FA16AB"/>
    <w:rsid w:val="00FA2F4B"/>
    <w:rsid w:val="00FB0C46"/>
    <w:rsid w:val="00FE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2FE532"/>
  <w15:docId w15:val="{87BFFE51-C1D7-4026-9BA3-8CA2D23D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3D4F"/>
    <w:pPr>
      <w:tabs>
        <w:tab w:val="center" w:pos="4252"/>
        <w:tab w:val="right" w:pos="8504"/>
      </w:tabs>
      <w:snapToGrid w:val="0"/>
    </w:pPr>
  </w:style>
  <w:style w:type="character" w:customStyle="1" w:styleId="a5">
    <w:name w:val="ヘッダー (文字)"/>
    <w:basedOn w:val="a0"/>
    <w:link w:val="a4"/>
    <w:uiPriority w:val="99"/>
    <w:rsid w:val="00DB3D4F"/>
  </w:style>
  <w:style w:type="paragraph" w:styleId="a6">
    <w:name w:val="footer"/>
    <w:basedOn w:val="a"/>
    <w:link w:val="a7"/>
    <w:uiPriority w:val="99"/>
    <w:unhideWhenUsed/>
    <w:rsid w:val="00DB3D4F"/>
    <w:pPr>
      <w:tabs>
        <w:tab w:val="center" w:pos="4252"/>
        <w:tab w:val="right" w:pos="8504"/>
      </w:tabs>
      <w:snapToGrid w:val="0"/>
    </w:pPr>
  </w:style>
  <w:style w:type="character" w:customStyle="1" w:styleId="a7">
    <w:name w:val="フッター (文字)"/>
    <w:basedOn w:val="a0"/>
    <w:link w:val="a6"/>
    <w:uiPriority w:val="99"/>
    <w:rsid w:val="00DB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向谷 美保子</cp:lastModifiedBy>
  <cp:revision>29</cp:revision>
  <dcterms:created xsi:type="dcterms:W3CDTF">2020-01-06T02:20:00Z</dcterms:created>
  <dcterms:modified xsi:type="dcterms:W3CDTF">2021-09-27T07:06:00Z</dcterms:modified>
</cp:coreProperties>
</file>