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A9" w:rsidRDefault="00494C83" w:rsidP="009E0955">
      <w:pPr>
        <w:spacing w:afterLines="50" w:after="145" w:line="0" w:lineRule="atLeast"/>
        <w:ind w:firstLineChars="0" w:firstLine="0"/>
        <w:jc w:val="center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591E70">
        <w:rPr>
          <w:rFonts w:hint="eastAsia"/>
          <w:sz w:val="24"/>
        </w:rPr>
        <w:t>年度</w:t>
      </w:r>
      <w:r w:rsidR="005A0FA9">
        <w:rPr>
          <w:rFonts w:hint="eastAsia"/>
          <w:sz w:val="24"/>
        </w:rPr>
        <w:t>高松市高齢者居場所づくり事業参加者名簿</w:t>
      </w:r>
    </w:p>
    <w:p w:rsidR="005A0FA9" w:rsidRDefault="005A0FA9">
      <w:pPr>
        <w:ind w:firstLine="245"/>
      </w:pPr>
      <w:r>
        <w:rPr>
          <w:rFonts w:hint="eastAsia"/>
        </w:rPr>
        <w:t>居場所</w:t>
      </w:r>
      <w:r>
        <w:rPr>
          <w:rFonts w:ascii="ＭＳ 明朝" w:hAnsi="ＭＳ 明朝" w:hint="eastAsia"/>
          <w:kern w:val="0"/>
          <w:szCs w:val="21"/>
        </w:rPr>
        <w:t>等の</w:t>
      </w:r>
      <w:r>
        <w:rPr>
          <w:rFonts w:hint="eastAsia"/>
        </w:rPr>
        <w:t>名称（</w:t>
      </w:r>
      <w:r w:rsidR="00B83CFA">
        <w:rPr>
          <w:rFonts w:hint="eastAsia"/>
        </w:rPr>
        <w:t xml:space="preserve">　　　　　　　　　　　　</w:t>
      </w:r>
      <w:r>
        <w:rPr>
          <w:rFonts w:hint="eastAsia"/>
        </w:rPr>
        <w:t>）申請者氏名（</w:t>
      </w:r>
      <w:r w:rsidR="00B83CFA">
        <w:rPr>
          <w:rFonts w:hint="eastAsia"/>
        </w:rPr>
        <w:t xml:space="preserve">　　　　　　　　　　　　</w:t>
      </w:r>
      <w:r>
        <w:rPr>
          <w:rFonts w:hint="eastAsia"/>
        </w:rPr>
        <w:t>）</w:t>
      </w:r>
      <w:r w:rsidR="00B83CFA"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>NO.</w:t>
      </w:r>
      <w:r w:rsidR="00B83CFA">
        <w:rPr>
          <w:rFonts w:hint="eastAsia"/>
          <w:u w:val="single"/>
        </w:rPr>
        <w:t xml:space="preserve">　　　　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915"/>
        <w:gridCol w:w="650"/>
        <w:gridCol w:w="1697"/>
        <w:gridCol w:w="1417"/>
        <w:gridCol w:w="1418"/>
        <w:gridCol w:w="1418"/>
        <w:gridCol w:w="1417"/>
        <w:gridCol w:w="1418"/>
        <w:gridCol w:w="1418"/>
        <w:gridCol w:w="1701"/>
      </w:tblGrid>
      <w:tr w:rsidR="00AA5DBA" w:rsidTr="009E0955">
        <w:trPr>
          <w:trHeight w:val="283"/>
          <w:jc w:val="center"/>
        </w:trPr>
        <w:tc>
          <w:tcPr>
            <w:tcW w:w="552" w:type="dxa"/>
            <w:tcBorders>
              <w:bottom w:val="nil"/>
            </w:tcBorders>
            <w:shd w:val="clear" w:color="auto" w:fill="auto"/>
          </w:tcPr>
          <w:p w:rsidR="00AA5DBA" w:rsidRDefault="00AA5DBA">
            <w:pPr>
              <w:widowControl w:val="0"/>
              <w:spacing w:line="240" w:lineRule="exact"/>
              <w:ind w:firstLineChars="0" w:firstLine="0"/>
              <w:jc w:val="both"/>
            </w:pPr>
          </w:p>
        </w:tc>
        <w:tc>
          <w:tcPr>
            <w:tcW w:w="1915" w:type="dxa"/>
            <w:vMerge w:val="restart"/>
            <w:shd w:val="clear" w:color="auto" w:fill="auto"/>
            <w:vAlign w:val="center"/>
          </w:tcPr>
          <w:p w:rsidR="00AA5DBA" w:rsidRDefault="00AA5DBA">
            <w:pPr>
              <w:widowControl w:val="0"/>
              <w:ind w:firstLineChars="0" w:firstLine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:rsidR="00AA5DBA" w:rsidRDefault="00AA5DBA">
            <w:pPr>
              <w:widowControl w:val="0"/>
              <w:spacing w:before="100" w:beforeAutospacing="1" w:after="100" w:afterAutospacing="1"/>
              <w:ind w:leftChars="-50" w:left="-123" w:rightChars="-50" w:right="-123" w:firstLineChars="0" w:firstLine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A5DBA" w:rsidRDefault="00AA5DBA">
            <w:pPr>
              <w:widowControl w:val="0"/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AA5DBA" w:rsidRDefault="00AA5DBA">
            <w:pPr>
              <w:widowControl w:val="0"/>
              <w:spacing w:line="280" w:lineRule="exact"/>
              <w:ind w:firstLineChars="0" w:firstLine="0"/>
              <w:jc w:val="center"/>
            </w:pPr>
            <w:r>
              <w:rPr>
                <w:rFonts w:hint="eastAsia"/>
              </w:rPr>
              <w:t>活動開始時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AA5DBA" w:rsidRDefault="00AA5DBA">
            <w:pPr>
              <w:widowControl w:val="0"/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活動終了時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5DBA" w:rsidRDefault="00AA5DBA" w:rsidP="00D12E8B">
            <w:pPr>
              <w:widowControl w:val="0"/>
              <w:spacing w:line="360" w:lineRule="exact"/>
              <w:ind w:firstLineChars="0" w:firstLine="0"/>
              <w:jc w:val="both"/>
            </w:pPr>
            <w:r w:rsidRPr="005E4986">
              <w:rPr>
                <w:rFonts w:hint="eastAsia"/>
                <w:sz w:val="20"/>
                <w:szCs w:val="20"/>
              </w:rPr>
              <w:t>フレイル該当</w:t>
            </w:r>
            <w:r w:rsidR="00D12E8B" w:rsidRPr="005E4986">
              <w:rPr>
                <w:rFonts w:hint="eastAsia"/>
                <w:sz w:val="20"/>
                <w:szCs w:val="20"/>
              </w:rPr>
              <w:t>項目</w:t>
            </w:r>
            <w:r w:rsidRPr="005E4986">
              <w:rPr>
                <w:rFonts w:hint="eastAsia"/>
                <w:sz w:val="20"/>
                <w:szCs w:val="20"/>
              </w:rPr>
              <w:t>数※</w:t>
            </w:r>
            <w:r w:rsidR="004062DC">
              <w:rPr>
                <w:rFonts w:hint="eastAsia"/>
                <w:sz w:val="20"/>
                <w:szCs w:val="20"/>
              </w:rPr>
              <w:t>３</w:t>
            </w:r>
          </w:p>
        </w:tc>
      </w:tr>
      <w:tr w:rsidR="00AA5DBA" w:rsidTr="009E0955">
        <w:trPr>
          <w:trHeight w:val="722"/>
          <w:jc w:val="center"/>
        </w:trPr>
        <w:tc>
          <w:tcPr>
            <w:tcW w:w="552" w:type="dxa"/>
            <w:tcBorders>
              <w:top w:val="nil"/>
              <w:bottom w:val="nil"/>
            </w:tcBorders>
            <w:shd w:val="clear" w:color="auto" w:fill="auto"/>
          </w:tcPr>
          <w:p w:rsidR="00AA5DBA" w:rsidRDefault="00AA5DBA">
            <w:pPr>
              <w:widowControl w:val="0"/>
              <w:spacing w:line="240" w:lineRule="exact"/>
              <w:ind w:firstLine="245"/>
              <w:jc w:val="both"/>
            </w:pPr>
          </w:p>
        </w:tc>
        <w:tc>
          <w:tcPr>
            <w:tcW w:w="1915" w:type="dxa"/>
            <w:vMerge/>
            <w:shd w:val="clear" w:color="auto" w:fill="auto"/>
            <w:vAlign w:val="center"/>
          </w:tcPr>
          <w:p w:rsidR="00AA5DBA" w:rsidRDefault="00AA5DBA">
            <w:pPr>
              <w:widowControl w:val="0"/>
              <w:ind w:firstLine="245"/>
              <w:jc w:val="center"/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AA5DBA" w:rsidRDefault="00AA5DBA">
            <w:pPr>
              <w:widowControl w:val="0"/>
              <w:ind w:firstLine="245"/>
              <w:jc w:val="center"/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A5DBA" w:rsidRDefault="00AA5DBA">
            <w:pPr>
              <w:widowControl w:val="0"/>
              <w:ind w:firstLine="245"/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5DBA" w:rsidRDefault="00AA5DBA">
            <w:pPr>
              <w:widowControl w:val="0"/>
              <w:spacing w:line="280" w:lineRule="exact"/>
              <w:ind w:firstLineChars="0" w:firstLine="0"/>
              <w:jc w:val="center"/>
            </w:pPr>
            <w:r>
              <w:rPr>
                <w:rFonts w:hint="eastAsia"/>
              </w:rPr>
              <w:t>主観的</w:t>
            </w:r>
          </w:p>
          <w:p w:rsidR="00AA5DBA" w:rsidRDefault="00AA5DBA">
            <w:pPr>
              <w:widowControl w:val="0"/>
              <w:spacing w:line="280" w:lineRule="exact"/>
              <w:ind w:leftChars="-50" w:left="-123" w:rightChars="-50" w:right="-123" w:firstLineChars="0" w:firstLine="0"/>
              <w:jc w:val="center"/>
            </w:pPr>
            <w:r>
              <w:rPr>
                <w:rFonts w:hint="eastAsia"/>
              </w:rPr>
              <w:t>健康感※</w:t>
            </w:r>
            <w:r w:rsidR="004062DC">
              <w:rPr>
                <w:rFonts w:hint="eastAsia"/>
              </w:rPr>
              <w:t>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5DBA" w:rsidRDefault="00AA5DBA">
            <w:pPr>
              <w:widowControl w:val="0"/>
              <w:spacing w:line="280" w:lineRule="exact"/>
              <w:ind w:firstLineChars="0" w:firstLine="0"/>
              <w:jc w:val="center"/>
            </w:pPr>
            <w:r>
              <w:rPr>
                <w:rFonts w:hint="eastAsia"/>
              </w:rPr>
              <w:t>要介護認定の有無</w:t>
            </w:r>
          </w:p>
        </w:tc>
        <w:tc>
          <w:tcPr>
            <w:tcW w:w="1418" w:type="dxa"/>
            <w:vAlign w:val="center"/>
          </w:tcPr>
          <w:p w:rsidR="004062DC" w:rsidRDefault="00AA5DBA" w:rsidP="0040299D">
            <w:pPr>
              <w:widowControl w:val="0"/>
              <w:spacing w:line="280" w:lineRule="exact"/>
              <w:ind w:firstLineChars="0" w:firstLine="0"/>
              <w:jc w:val="center"/>
            </w:pPr>
            <w:r>
              <w:rPr>
                <w:rFonts w:hint="eastAsia"/>
              </w:rPr>
              <w:t>フレイルの意味</w:t>
            </w:r>
          </w:p>
          <w:p w:rsidR="00AA5DBA" w:rsidRDefault="00AA5DBA" w:rsidP="0040299D">
            <w:pPr>
              <w:widowControl w:val="0"/>
              <w:spacing w:line="280" w:lineRule="exact"/>
              <w:ind w:firstLineChars="0" w:firstLine="0"/>
              <w:jc w:val="center"/>
            </w:pPr>
            <w:r>
              <w:rPr>
                <w:rFonts w:hint="eastAsia"/>
              </w:rPr>
              <w:t>※</w:t>
            </w:r>
            <w:r w:rsidR="004062DC">
              <w:rPr>
                <w:rFonts w:hint="eastAsia"/>
              </w:rPr>
              <w:t>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5DBA" w:rsidRDefault="00AA5DBA">
            <w:pPr>
              <w:widowControl w:val="0"/>
              <w:spacing w:line="280" w:lineRule="exact"/>
              <w:ind w:firstLineChars="0" w:firstLine="0"/>
              <w:jc w:val="center"/>
            </w:pPr>
            <w:r>
              <w:rPr>
                <w:rFonts w:hint="eastAsia"/>
              </w:rPr>
              <w:t>主観的</w:t>
            </w:r>
          </w:p>
          <w:p w:rsidR="00AA5DBA" w:rsidRDefault="00AA5DBA">
            <w:pPr>
              <w:widowControl w:val="0"/>
              <w:spacing w:line="280" w:lineRule="exact"/>
              <w:ind w:leftChars="-50" w:left="-123" w:rightChars="-50" w:right="-123" w:firstLineChars="0" w:firstLine="0"/>
              <w:jc w:val="center"/>
            </w:pPr>
            <w:r>
              <w:rPr>
                <w:rFonts w:hint="eastAsia"/>
              </w:rPr>
              <w:t>健康感※</w:t>
            </w:r>
            <w:r w:rsidR="004062DC">
              <w:rPr>
                <w:rFonts w:hint="eastAsia"/>
              </w:rPr>
              <w:t>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5DBA" w:rsidRDefault="00AA5DBA">
            <w:pPr>
              <w:widowControl w:val="0"/>
              <w:spacing w:line="280" w:lineRule="exact"/>
              <w:ind w:firstLineChars="0" w:firstLine="0"/>
              <w:jc w:val="center"/>
            </w:pPr>
            <w:r>
              <w:rPr>
                <w:rFonts w:hint="eastAsia"/>
              </w:rPr>
              <w:t>要介護認定の有無</w:t>
            </w:r>
          </w:p>
        </w:tc>
        <w:tc>
          <w:tcPr>
            <w:tcW w:w="1418" w:type="dxa"/>
            <w:vAlign w:val="center"/>
          </w:tcPr>
          <w:p w:rsidR="004062DC" w:rsidRDefault="00AA5DBA" w:rsidP="0040299D">
            <w:pPr>
              <w:widowControl w:val="0"/>
              <w:spacing w:line="0" w:lineRule="atLeast"/>
              <w:ind w:firstLineChars="0" w:firstLine="0"/>
              <w:jc w:val="center"/>
            </w:pPr>
            <w:r w:rsidRPr="0040299D">
              <w:rPr>
                <w:rFonts w:hint="eastAsia"/>
              </w:rPr>
              <w:t>フレイルの意味</w:t>
            </w:r>
          </w:p>
          <w:p w:rsidR="00AA5DBA" w:rsidRDefault="00AA5DBA" w:rsidP="0040299D">
            <w:pPr>
              <w:widowControl w:val="0"/>
              <w:spacing w:line="0" w:lineRule="atLeast"/>
              <w:ind w:firstLineChars="0" w:firstLine="0"/>
              <w:jc w:val="center"/>
            </w:pPr>
            <w:r>
              <w:rPr>
                <w:rFonts w:hint="eastAsia"/>
              </w:rPr>
              <w:t>※</w:t>
            </w:r>
            <w:r w:rsidR="004062DC">
              <w:rPr>
                <w:rFonts w:hint="eastAsia"/>
              </w:rPr>
              <w:t>２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A5DBA" w:rsidRPr="008429BD" w:rsidRDefault="00AA5DBA" w:rsidP="00525F98">
            <w:pPr>
              <w:widowControl w:val="0"/>
              <w:spacing w:line="360" w:lineRule="exact"/>
              <w:ind w:firstLineChars="0" w:firstLine="0"/>
              <w:jc w:val="both"/>
              <w:rPr>
                <w:sz w:val="16"/>
                <w:szCs w:val="16"/>
              </w:rPr>
            </w:pPr>
          </w:p>
        </w:tc>
      </w:tr>
      <w:tr w:rsidR="00B83CFA" w:rsidTr="009E0955">
        <w:trPr>
          <w:trHeight w:val="567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leftChars="-50" w:left="-123" w:firstLineChars="47" w:firstLine="115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firstLineChars="0" w:firstLine="0"/>
              <w:jc w:val="both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firstLineChars="0" w:firstLine="0"/>
              <w:jc w:val="center"/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40299D" w:rsidRDefault="0040299D" w:rsidP="0040299D">
            <w:pPr>
              <w:widowControl w:val="0"/>
              <w:ind w:firstLineChars="0" w:firstLine="0"/>
              <w:jc w:val="right"/>
            </w:pPr>
            <w:r>
              <w:rPr>
                <w:rFonts w:hint="eastAsia"/>
              </w:rPr>
              <w:t>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vAlign w:val="center"/>
          </w:tcPr>
          <w:p w:rsidR="0040299D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B83CFA">
              <w:rPr>
                <w:rFonts w:hint="eastAsia"/>
                <w:spacing w:val="3"/>
                <w:w w:val="78"/>
                <w:kern w:val="0"/>
                <w:fitText w:val="826" w:id="-2081171968"/>
              </w:rPr>
              <w:t>知</w:t>
            </w:r>
            <w:r w:rsidRPr="00B83CFA">
              <w:rPr>
                <w:rFonts w:hint="eastAsia"/>
                <w:w w:val="78"/>
                <w:kern w:val="0"/>
                <w:fitText w:val="826" w:id="-2081171968"/>
              </w:rPr>
              <w:t>っている</w:t>
            </w:r>
          </w:p>
          <w:p w:rsidR="00B83CFA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9D1EEA">
              <w:rPr>
                <w:rFonts w:hint="eastAsia"/>
                <w:spacing w:val="3"/>
                <w:w w:val="98"/>
                <w:kern w:val="0"/>
                <w:fitText w:val="827" w:id="-2081171967"/>
              </w:rPr>
              <w:t>知らな</w:t>
            </w:r>
            <w:r w:rsidRPr="009D1EEA">
              <w:rPr>
                <w:rFonts w:hint="eastAsia"/>
                <w:spacing w:val="-3"/>
                <w:w w:val="98"/>
                <w:kern w:val="0"/>
                <w:fitText w:val="827" w:id="-2081171967"/>
              </w:rPr>
              <w:t>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vAlign w:val="center"/>
          </w:tcPr>
          <w:p w:rsidR="00B83CFA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B83CFA">
              <w:rPr>
                <w:rFonts w:hint="eastAsia"/>
                <w:spacing w:val="3"/>
                <w:w w:val="78"/>
                <w:kern w:val="0"/>
                <w:fitText w:val="826" w:id="-2081171968"/>
              </w:rPr>
              <w:t>知</w:t>
            </w:r>
            <w:r w:rsidRPr="00B83CFA">
              <w:rPr>
                <w:rFonts w:hint="eastAsia"/>
                <w:w w:val="78"/>
                <w:kern w:val="0"/>
                <w:fitText w:val="826" w:id="-2081171968"/>
              </w:rPr>
              <w:t>っている</w:t>
            </w:r>
          </w:p>
          <w:p w:rsidR="0040299D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ED76AB">
              <w:rPr>
                <w:rFonts w:hint="eastAsia"/>
                <w:spacing w:val="3"/>
                <w:w w:val="98"/>
                <w:kern w:val="0"/>
                <w:fitText w:val="827" w:id="-2081171967"/>
              </w:rPr>
              <w:t>知らな</w:t>
            </w:r>
            <w:r w:rsidRPr="00ED76AB">
              <w:rPr>
                <w:rFonts w:hint="eastAsia"/>
                <w:spacing w:val="-3"/>
                <w:w w:val="98"/>
                <w:kern w:val="0"/>
                <w:fitText w:val="827" w:id="-2081171967"/>
              </w:rPr>
              <w:t>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  <w:tr w:rsidR="00B83CFA" w:rsidTr="009E0955">
        <w:trPr>
          <w:trHeight w:val="567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leftChars="-50" w:left="-123" w:firstLineChars="47" w:firstLine="115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firstLineChars="0" w:firstLine="0"/>
              <w:jc w:val="both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firstLineChars="0" w:firstLine="0"/>
              <w:jc w:val="center"/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40299D" w:rsidRDefault="0040299D" w:rsidP="0040299D">
            <w:pPr>
              <w:widowControl w:val="0"/>
              <w:ind w:firstLineChars="0" w:firstLine="0"/>
              <w:jc w:val="right"/>
            </w:pPr>
            <w:r>
              <w:rPr>
                <w:rFonts w:hint="eastAsia"/>
              </w:rPr>
              <w:t>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vAlign w:val="center"/>
          </w:tcPr>
          <w:p w:rsidR="00B83CFA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B83CFA">
              <w:rPr>
                <w:rFonts w:hint="eastAsia"/>
                <w:spacing w:val="3"/>
                <w:w w:val="78"/>
                <w:kern w:val="0"/>
                <w:fitText w:val="826" w:id="-2081171968"/>
              </w:rPr>
              <w:t>知</w:t>
            </w:r>
            <w:r w:rsidRPr="00B83CFA">
              <w:rPr>
                <w:rFonts w:hint="eastAsia"/>
                <w:w w:val="78"/>
                <w:kern w:val="0"/>
                <w:fitText w:val="826" w:id="-2081171968"/>
              </w:rPr>
              <w:t>っている</w:t>
            </w:r>
          </w:p>
          <w:p w:rsidR="0040299D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8429BD">
              <w:rPr>
                <w:rFonts w:hint="eastAsia"/>
                <w:spacing w:val="3"/>
                <w:w w:val="98"/>
                <w:kern w:val="0"/>
                <w:fitText w:val="827" w:id="-2081171967"/>
              </w:rPr>
              <w:t>知らな</w:t>
            </w:r>
            <w:r w:rsidRPr="008429BD">
              <w:rPr>
                <w:rFonts w:hint="eastAsia"/>
                <w:spacing w:val="-3"/>
                <w:w w:val="98"/>
                <w:kern w:val="0"/>
                <w:fitText w:val="827" w:id="-2081171967"/>
              </w:rPr>
              <w:t>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vAlign w:val="center"/>
          </w:tcPr>
          <w:p w:rsidR="00B83CFA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B83CFA">
              <w:rPr>
                <w:rFonts w:hint="eastAsia"/>
                <w:spacing w:val="3"/>
                <w:w w:val="78"/>
                <w:kern w:val="0"/>
                <w:fitText w:val="826" w:id="-2081171968"/>
              </w:rPr>
              <w:t>知</w:t>
            </w:r>
            <w:r w:rsidRPr="00B83CFA">
              <w:rPr>
                <w:rFonts w:hint="eastAsia"/>
                <w:w w:val="78"/>
                <w:kern w:val="0"/>
                <w:fitText w:val="826" w:id="-2081171968"/>
              </w:rPr>
              <w:t>っている</w:t>
            </w:r>
          </w:p>
          <w:p w:rsidR="0040299D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5E4986">
              <w:rPr>
                <w:rFonts w:hint="eastAsia"/>
                <w:spacing w:val="3"/>
                <w:w w:val="98"/>
                <w:kern w:val="0"/>
                <w:fitText w:val="827" w:id="-2081171967"/>
              </w:rPr>
              <w:t>知らな</w:t>
            </w:r>
            <w:r w:rsidRPr="005E4986">
              <w:rPr>
                <w:rFonts w:hint="eastAsia"/>
                <w:spacing w:val="-3"/>
                <w:w w:val="98"/>
                <w:kern w:val="0"/>
                <w:fitText w:val="827" w:id="-2081171967"/>
              </w:rPr>
              <w:t>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  <w:tr w:rsidR="00B83CFA" w:rsidTr="009E0955">
        <w:trPr>
          <w:trHeight w:val="567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leftChars="-50" w:left="-123" w:firstLineChars="47" w:firstLine="115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firstLineChars="0" w:firstLine="0"/>
              <w:jc w:val="both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firstLineChars="0" w:firstLine="0"/>
              <w:jc w:val="center"/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40299D" w:rsidRDefault="0040299D" w:rsidP="0040299D">
            <w:pPr>
              <w:widowControl w:val="0"/>
              <w:ind w:firstLineChars="0" w:firstLine="0"/>
              <w:jc w:val="right"/>
            </w:pPr>
            <w:r>
              <w:rPr>
                <w:rFonts w:hint="eastAsia"/>
              </w:rPr>
              <w:t>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vAlign w:val="center"/>
          </w:tcPr>
          <w:p w:rsidR="00B83CFA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B83CFA">
              <w:rPr>
                <w:rFonts w:hint="eastAsia"/>
                <w:spacing w:val="3"/>
                <w:w w:val="78"/>
                <w:kern w:val="0"/>
                <w:fitText w:val="826" w:id="-2081171968"/>
              </w:rPr>
              <w:t>知</w:t>
            </w:r>
            <w:r w:rsidRPr="00B83CFA">
              <w:rPr>
                <w:rFonts w:hint="eastAsia"/>
                <w:w w:val="78"/>
                <w:kern w:val="0"/>
                <w:fitText w:val="826" w:id="-2081171968"/>
              </w:rPr>
              <w:t>っている</w:t>
            </w:r>
          </w:p>
          <w:p w:rsidR="0040299D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882A9E">
              <w:rPr>
                <w:rFonts w:hint="eastAsia"/>
                <w:spacing w:val="3"/>
                <w:w w:val="98"/>
                <w:kern w:val="0"/>
                <w:fitText w:val="827" w:id="-2081171967"/>
              </w:rPr>
              <w:t>知らな</w:t>
            </w:r>
            <w:r w:rsidRPr="00882A9E">
              <w:rPr>
                <w:rFonts w:hint="eastAsia"/>
                <w:spacing w:val="-3"/>
                <w:w w:val="98"/>
                <w:kern w:val="0"/>
                <w:fitText w:val="827" w:id="-2081171967"/>
              </w:rPr>
              <w:t>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vAlign w:val="center"/>
          </w:tcPr>
          <w:p w:rsidR="00B83CFA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B83CFA">
              <w:rPr>
                <w:rFonts w:hint="eastAsia"/>
                <w:spacing w:val="3"/>
                <w:w w:val="78"/>
                <w:kern w:val="0"/>
                <w:fitText w:val="826" w:id="-2081171968"/>
              </w:rPr>
              <w:t>知</w:t>
            </w:r>
            <w:r w:rsidRPr="00B83CFA">
              <w:rPr>
                <w:rFonts w:hint="eastAsia"/>
                <w:w w:val="78"/>
                <w:kern w:val="0"/>
                <w:fitText w:val="826" w:id="-2081171968"/>
              </w:rPr>
              <w:t>っている</w:t>
            </w:r>
          </w:p>
          <w:p w:rsidR="0040299D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D12E8B">
              <w:rPr>
                <w:rFonts w:hint="eastAsia"/>
                <w:spacing w:val="3"/>
                <w:w w:val="98"/>
                <w:kern w:val="0"/>
                <w:fitText w:val="827" w:id="-2081171967"/>
              </w:rPr>
              <w:t>知らな</w:t>
            </w:r>
            <w:r w:rsidRPr="00D12E8B">
              <w:rPr>
                <w:rFonts w:hint="eastAsia"/>
                <w:spacing w:val="-3"/>
                <w:w w:val="98"/>
                <w:kern w:val="0"/>
                <w:fitText w:val="827" w:id="-2081171967"/>
              </w:rPr>
              <w:t>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  <w:tr w:rsidR="00B83CFA" w:rsidTr="009E0955">
        <w:trPr>
          <w:trHeight w:val="567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leftChars="-50" w:left="-123" w:firstLineChars="47" w:firstLine="115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firstLineChars="0" w:firstLine="0"/>
              <w:jc w:val="both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firstLineChars="0" w:firstLine="0"/>
              <w:jc w:val="center"/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40299D" w:rsidRDefault="0040299D" w:rsidP="0040299D">
            <w:pPr>
              <w:widowControl w:val="0"/>
              <w:ind w:firstLineChars="0" w:firstLine="0"/>
              <w:jc w:val="right"/>
            </w:pPr>
            <w:r>
              <w:rPr>
                <w:rFonts w:hint="eastAsia"/>
              </w:rPr>
              <w:t>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vAlign w:val="center"/>
          </w:tcPr>
          <w:p w:rsidR="00B83CFA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B83CFA">
              <w:rPr>
                <w:rFonts w:hint="eastAsia"/>
                <w:spacing w:val="3"/>
                <w:w w:val="78"/>
                <w:kern w:val="0"/>
                <w:fitText w:val="826" w:id="-2081171968"/>
              </w:rPr>
              <w:t>知</w:t>
            </w:r>
            <w:r w:rsidRPr="00B83CFA">
              <w:rPr>
                <w:rFonts w:hint="eastAsia"/>
                <w:w w:val="78"/>
                <w:kern w:val="0"/>
                <w:fitText w:val="826" w:id="-2081171968"/>
              </w:rPr>
              <w:t>っている</w:t>
            </w:r>
          </w:p>
          <w:p w:rsidR="0040299D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4062DC">
              <w:rPr>
                <w:rFonts w:hint="eastAsia"/>
                <w:spacing w:val="3"/>
                <w:w w:val="98"/>
                <w:kern w:val="0"/>
                <w:fitText w:val="827" w:id="-2081171967"/>
              </w:rPr>
              <w:t>知らな</w:t>
            </w:r>
            <w:r w:rsidRPr="004062DC">
              <w:rPr>
                <w:rFonts w:hint="eastAsia"/>
                <w:spacing w:val="-3"/>
                <w:w w:val="98"/>
                <w:kern w:val="0"/>
                <w:fitText w:val="827" w:id="-2081171967"/>
              </w:rPr>
              <w:t>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vAlign w:val="center"/>
          </w:tcPr>
          <w:p w:rsidR="00B83CFA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B83CFA">
              <w:rPr>
                <w:rFonts w:hint="eastAsia"/>
                <w:spacing w:val="3"/>
                <w:w w:val="78"/>
                <w:kern w:val="0"/>
                <w:fitText w:val="826" w:id="-2081171968"/>
              </w:rPr>
              <w:t>知</w:t>
            </w:r>
            <w:r w:rsidRPr="00B83CFA">
              <w:rPr>
                <w:rFonts w:hint="eastAsia"/>
                <w:w w:val="78"/>
                <w:kern w:val="0"/>
                <w:fitText w:val="826" w:id="-2081171968"/>
              </w:rPr>
              <w:t>っている</w:t>
            </w:r>
          </w:p>
          <w:p w:rsidR="0040299D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E65C82">
              <w:rPr>
                <w:rFonts w:hint="eastAsia"/>
                <w:spacing w:val="3"/>
                <w:w w:val="98"/>
                <w:kern w:val="0"/>
                <w:fitText w:val="827" w:id="-2081171967"/>
              </w:rPr>
              <w:t>知らな</w:t>
            </w:r>
            <w:r w:rsidRPr="00E65C82">
              <w:rPr>
                <w:rFonts w:hint="eastAsia"/>
                <w:spacing w:val="-3"/>
                <w:w w:val="98"/>
                <w:kern w:val="0"/>
                <w:fitText w:val="827" w:id="-2081171967"/>
              </w:rPr>
              <w:t>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  <w:tr w:rsidR="00B83CFA" w:rsidTr="009E0955">
        <w:trPr>
          <w:trHeight w:val="567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leftChars="-50" w:left="-123" w:firstLineChars="47" w:firstLine="115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firstLineChars="0" w:firstLine="0"/>
              <w:jc w:val="both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firstLineChars="0" w:firstLine="0"/>
              <w:jc w:val="center"/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40299D" w:rsidRDefault="0040299D" w:rsidP="0040299D">
            <w:pPr>
              <w:widowControl w:val="0"/>
              <w:ind w:firstLineChars="0" w:firstLine="0"/>
              <w:jc w:val="right"/>
            </w:pPr>
            <w:r>
              <w:rPr>
                <w:rFonts w:hint="eastAsia"/>
              </w:rPr>
              <w:t>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vAlign w:val="center"/>
          </w:tcPr>
          <w:p w:rsidR="00B83CFA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B83CFA">
              <w:rPr>
                <w:rFonts w:hint="eastAsia"/>
                <w:spacing w:val="3"/>
                <w:w w:val="78"/>
                <w:kern w:val="0"/>
                <w:fitText w:val="826" w:id="-2081171968"/>
              </w:rPr>
              <w:t>知</w:t>
            </w:r>
            <w:r w:rsidRPr="00B83CFA">
              <w:rPr>
                <w:rFonts w:hint="eastAsia"/>
                <w:w w:val="78"/>
                <w:kern w:val="0"/>
                <w:fitText w:val="826" w:id="-2081171968"/>
              </w:rPr>
              <w:t>っている</w:t>
            </w:r>
          </w:p>
          <w:p w:rsidR="0040299D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9E0955">
              <w:rPr>
                <w:rFonts w:hint="eastAsia"/>
                <w:spacing w:val="3"/>
                <w:w w:val="98"/>
                <w:kern w:val="0"/>
                <w:fitText w:val="827" w:id="-2081171967"/>
              </w:rPr>
              <w:t>知らな</w:t>
            </w:r>
            <w:r w:rsidRPr="009E0955">
              <w:rPr>
                <w:rFonts w:hint="eastAsia"/>
                <w:spacing w:val="-3"/>
                <w:w w:val="98"/>
                <w:kern w:val="0"/>
                <w:fitText w:val="827" w:id="-2081171967"/>
              </w:rPr>
              <w:t>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vAlign w:val="center"/>
          </w:tcPr>
          <w:p w:rsidR="00B83CFA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B83CFA">
              <w:rPr>
                <w:rFonts w:hint="eastAsia"/>
                <w:spacing w:val="3"/>
                <w:w w:val="78"/>
                <w:kern w:val="0"/>
                <w:fitText w:val="826" w:id="-2081171968"/>
              </w:rPr>
              <w:t>知</w:t>
            </w:r>
            <w:r w:rsidRPr="00B83CFA">
              <w:rPr>
                <w:rFonts w:hint="eastAsia"/>
                <w:w w:val="78"/>
                <w:kern w:val="0"/>
                <w:fitText w:val="826" w:id="-2081171968"/>
              </w:rPr>
              <w:t>っている</w:t>
            </w:r>
          </w:p>
          <w:p w:rsidR="0040299D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000B60">
              <w:rPr>
                <w:rFonts w:hint="eastAsia"/>
                <w:spacing w:val="3"/>
                <w:w w:val="98"/>
                <w:kern w:val="0"/>
                <w:fitText w:val="827" w:id="-2081171967"/>
              </w:rPr>
              <w:t>知らな</w:t>
            </w:r>
            <w:r w:rsidRPr="00000B60">
              <w:rPr>
                <w:rFonts w:hint="eastAsia"/>
                <w:spacing w:val="-3"/>
                <w:w w:val="98"/>
                <w:kern w:val="0"/>
                <w:fitText w:val="827" w:id="-2081171967"/>
              </w:rPr>
              <w:t>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  <w:tr w:rsidR="00B83CFA" w:rsidTr="009E0955">
        <w:trPr>
          <w:trHeight w:val="567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leftChars="-50" w:left="-123" w:firstLineChars="47" w:firstLine="115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firstLineChars="0" w:firstLine="0"/>
              <w:jc w:val="both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firstLineChars="0" w:firstLine="0"/>
              <w:jc w:val="center"/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40299D" w:rsidRDefault="0040299D" w:rsidP="0040299D">
            <w:pPr>
              <w:widowControl w:val="0"/>
              <w:ind w:firstLineChars="0" w:firstLine="0"/>
              <w:jc w:val="right"/>
            </w:pPr>
            <w:r>
              <w:rPr>
                <w:rFonts w:hint="eastAsia"/>
              </w:rPr>
              <w:t>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vAlign w:val="center"/>
          </w:tcPr>
          <w:p w:rsidR="00B83CFA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B83CFA">
              <w:rPr>
                <w:rFonts w:hint="eastAsia"/>
                <w:spacing w:val="3"/>
                <w:w w:val="78"/>
                <w:kern w:val="0"/>
                <w:fitText w:val="826" w:id="-2081171968"/>
              </w:rPr>
              <w:t>知</w:t>
            </w:r>
            <w:r w:rsidRPr="00B83CFA">
              <w:rPr>
                <w:rFonts w:hint="eastAsia"/>
                <w:w w:val="78"/>
                <w:kern w:val="0"/>
                <w:fitText w:val="826" w:id="-2081171968"/>
              </w:rPr>
              <w:t>っている</w:t>
            </w:r>
          </w:p>
          <w:p w:rsidR="0040299D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0E3EB4">
              <w:rPr>
                <w:rFonts w:hint="eastAsia"/>
                <w:spacing w:val="3"/>
                <w:w w:val="98"/>
                <w:kern w:val="0"/>
                <w:fitText w:val="827" w:id="-2081171967"/>
              </w:rPr>
              <w:t>知らな</w:t>
            </w:r>
            <w:r w:rsidRPr="000E3EB4">
              <w:rPr>
                <w:rFonts w:hint="eastAsia"/>
                <w:spacing w:val="-3"/>
                <w:w w:val="98"/>
                <w:kern w:val="0"/>
                <w:fitText w:val="827" w:id="-2081171967"/>
              </w:rPr>
              <w:t>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vAlign w:val="center"/>
          </w:tcPr>
          <w:p w:rsidR="00B83CFA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B83CFA">
              <w:rPr>
                <w:rFonts w:hint="eastAsia"/>
                <w:spacing w:val="3"/>
                <w:w w:val="78"/>
                <w:kern w:val="0"/>
                <w:fitText w:val="826" w:id="-2081171968"/>
              </w:rPr>
              <w:t>知</w:t>
            </w:r>
            <w:r w:rsidRPr="00B83CFA">
              <w:rPr>
                <w:rFonts w:hint="eastAsia"/>
                <w:w w:val="78"/>
                <w:kern w:val="0"/>
                <w:fitText w:val="826" w:id="-2081171968"/>
              </w:rPr>
              <w:t>っている</w:t>
            </w:r>
          </w:p>
          <w:p w:rsidR="0040299D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7277C2">
              <w:rPr>
                <w:rFonts w:hint="eastAsia"/>
                <w:spacing w:val="3"/>
                <w:w w:val="98"/>
                <w:kern w:val="0"/>
                <w:fitText w:val="827" w:id="-2081171967"/>
              </w:rPr>
              <w:t>知らな</w:t>
            </w:r>
            <w:r w:rsidRPr="007277C2">
              <w:rPr>
                <w:rFonts w:hint="eastAsia"/>
                <w:spacing w:val="-3"/>
                <w:w w:val="98"/>
                <w:kern w:val="0"/>
                <w:fitText w:val="827" w:id="-2081171967"/>
              </w:rPr>
              <w:t>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  <w:tr w:rsidR="00B83CFA" w:rsidTr="009E0955">
        <w:trPr>
          <w:trHeight w:val="567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leftChars="-50" w:left="-123" w:firstLineChars="47" w:firstLine="115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firstLineChars="0" w:firstLine="0"/>
              <w:jc w:val="both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firstLineChars="0" w:firstLine="0"/>
              <w:jc w:val="center"/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40299D" w:rsidRDefault="0040299D" w:rsidP="0040299D">
            <w:pPr>
              <w:widowControl w:val="0"/>
              <w:ind w:firstLineChars="0" w:firstLine="0"/>
              <w:jc w:val="right"/>
            </w:pPr>
            <w:r>
              <w:rPr>
                <w:rFonts w:hint="eastAsia"/>
              </w:rPr>
              <w:t>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vAlign w:val="center"/>
          </w:tcPr>
          <w:p w:rsidR="00B83CFA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B83CFA">
              <w:rPr>
                <w:rFonts w:hint="eastAsia"/>
                <w:spacing w:val="3"/>
                <w:w w:val="78"/>
                <w:kern w:val="0"/>
                <w:fitText w:val="826" w:id="-2081171968"/>
              </w:rPr>
              <w:t>知</w:t>
            </w:r>
            <w:r w:rsidRPr="00B83CFA">
              <w:rPr>
                <w:rFonts w:hint="eastAsia"/>
                <w:w w:val="78"/>
                <w:kern w:val="0"/>
                <w:fitText w:val="826" w:id="-2081171968"/>
              </w:rPr>
              <w:t>っている</w:t>
            </w:r>
          </w:p>
          <w:p w:rsidR="0040299D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7277C2">
              <w:rPr>
                <w:rFonts w:hint="eastAsia"/>
                <w:spacing w:val="3"/>
                <w:w w:val="98"/>
                <w:kern w:val="0"/>
                <w:fitText w:val="827" w:id="-2081171967"/>
              </w:rPr>
              <w:t>知らな</w:t>
            </w:r>
            <w:r w:rsidRPr="007277C2">
              <w:rPr>
                <w:rFonts w:hint="eastAsia"/>
                <w:spacing w:val="-10"/>
                <w:w w:val="98"/>
                <w:kern w:val="0"/>
                <w:fitText w:val="827" w:id="-2081171967"/>
              </w:rPr>
              <w:t>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vAlign w:val="center"/>
          </w:tcPr>
          <w:p w:rsidR="00B83CFA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B83CFA">
              <w:rPr>
                <w:rFonts w:hint="eastAsia"/>
                <w:spacing w:val="3"/>
                <w:w w:val="78"/>
                <w:kern w:val="0"/>
                <w:fitText w:val="826" w:id="-2081171968"/>
              </w:rPr>
              <w:t>知</w:t>
            </w:r>
            <w:r w:rsidRPr="00B83CFA">
              <w:rPr>
                <w:rFonts w:hint="eastAsia"/>
                <w:w w:val="78"/>
                <w:kern w:val="0"/>
                <w:fitText w:val="826" w:id="-2081171968"/>
              </w:rPr>
              <w:t>っている</w:t>
            </w:r>
          </w:p>
          <w:p w:rsidR="0040299D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7277C2">
              <w:rPr>
                <w:rFonts w:hint="eastAsia"/>
                <w:spacing w:val="3"/>
                <w:w w:val="98"/>
                <w:kern w:val="0"/>
                <w:fitText w:val="827" w:id="-2081171967"/>
              </w:rPr>
              <w:t>知らな</w:t>
            </w:r>
            <w:r w:rsidRPr="007277C2">
              <w:rPr>
                <w:rFonts w:hint="eastAsia"/>
                <w:spacing w:val="-10"/>
                <w:w w:val="98"/>
                <w:kern w:val="0"/>
                <w:fitText w:val="827" w:id="-2081171967"/>
              </w:rPr>
              <w:t>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  <w:tr w:rsidR="00B83CFA" w:rsidTr="009E0955">
        <w:trPr>
          <w:trHeight w:val="567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leftChars="-50" w:left="-123" w:firstLineChars="47" w:firstLine="115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firstLineChars="0" w:firstLine="0"/>
              <w:jc w:val="both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firstLineChars="0" w:firstLine="0"/>
              <w:jc w:val="center"/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40299D" w:rsidRDefault="0040299D" w:rsidP="0040299D">
            <w:pPr>
              <w:widowControl w:val="0"/>
              <w:ind w:firstLineChars="0" w:firstLine="0"/>
              <w:jc w:val="right"/>
            </w:pPr>
            <w:r>
              <w:rPr>
                <w:rFonts w:hint="eastAsia"/>
              </w:rPr>
              <w:t>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vAlign w:val="center"/>
          </w:tcPr>
          <w:p w:rsidR="00B83CFA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B83CFA">
              <w:rPr>
                <w:rFonts w:hint="eastAsia"/>
                <w:spacing w:val="3"/>
                <w:w w:val="78"/>
                <w:kern w:val="0"/>
                <w:fitText w:val="826" w:id="-2081171968"/>
              </w:rPr>
              <w:t>知</w:t>
            </w:r>
            <w:r w:rsidRPr="00B83CFA">
              <w:rPr>
                <w:rFonts w:hint="eastAsia"/>
                <w:w w:val="78"/>
                <w:kern w:val="0"/>
                <w:fitText w:val="826" w:id="-2081171968"/>
              </w:rPr>
              <w:t>っている</w:t>
            </w:r>
          </w:p>
          <w:p w:rsidR="0040299D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7277C2">
              <w:rPr>
                <w:rFonts w:hint="eastAsia"/>
                <w:spacing w:val="3"/>
                <w:w w:val="98"/>
                <w:kern w:val="0"/>
                <w:fitText w:val="827" w:id="-2081171967"/>
              </w:rPr>
              <w:t>知らな</w:t>
            </w:r>
            <w:r w:rsidRPr="007277C2">
              <w:rPr>
                <w:rFonts w:hint="eastAsia"/>
                <w:spacing w:val="-10"/>
                <w:w w:val="98"/>
                <w:kern w:val="0"/>
                <w:fitText w:val="827" w:id="-2081171967"/>
              </w:rPr>
              <w:t>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vAlign w:val="center"/>
          </w:tcPr>
          <w:p w:rsidR="00B83CFA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B83CFA">
              <w:rPr>
                <w:rFonts w:hint="eastAsia"/>
                <w:spacing w:val="3"/>
                <w:w w:val="78"/>
                <w:kern w:val="0"/>
                <w:fitText w:val="826" w:id="-2081171968"/>
              </w:rPr>
              <w:t>知</w:t>
            </w:r>
            <w:r w:rsidRPr="00B83CFA">
              <w:rPr>
                <w:rFonts w:hint="eastAsia"/>
                <w:w w:val="78"/>
                <w:kern w:val="0"/>
                <w:fitText w:val="826" w:id="-2081171968"/>
              </w:rPr>
              <w:t>っている</w:t>
            </w:r>
          </w:p>
          <w:p w:rsidR="0040299D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7277C2">
              <w:rPr>
                <w:rFonts w:hint="eastAsia"/>
                <w:spacing w:val="3"/>
                <w:w w:val="98"/>
                <w:kern w:val="0"/>
                <w:fitText w:val="827" w:id="-2081171967"/>
              </w:rPr>
              <w:t>知らな</w:t>
            </w:r>
            <w:r w:rsidRPr="007277C2">
              <w:rPr>
                <w:rFonts w:hint="eastAsia"/>
                <w:spacing w:val="-10"/>
                <w:w w:val="98"/>
                <w:kern w:val="0"/>
                <w:fitText w:val="827" w:id="-2081171967"/>
              </w:rPr>
              <w:t>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  <w:tr w:rsidR="00B83CFA" w:rsidTr="009E0955">
        <w:trPr>
          <w:trHeight w:val="567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leftChars="-50" w:left="-123" w:firstLineChars="47" w:firstLine="115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firstLineChars="0" w:firstLine="0"/>
              <w:jc w:val="both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firstLineChars="0" w:firstLine="0"/>
              <w:jc w:val="center"/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40299D" w:rsidRDefault="0040299D" w:rsidP="0040299D">
            <w:pPr>
              <w:widowControl w:val="0"/>
              <w:ind w:firstLineChars="0" w:firstLine="0"/>
              <w:jc w:val="right"/>
            </w:pPr>
            <w:r>
              <w:rPr>
                <w:rFonts w:hint="eastAsia"/>
              </w:rPr>
              <w:t>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vAlign w:val="center"/>
          </w:tcPr>
          <w:p w:rsidR="00B83CFA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B83CFA">
              <w:rPr>
                <w:rFonts w:hint="eastAsia"/>
                <w:spacing w:val="3"/>
                <w:w w:val="78"/>
                <w:kern w:val="0"/>
                <w:fitText w:val="826" w:id="-2081171968"/>
              </w:rPr>
              <w:t>知</w:t>
            </w:r>
            <w:r w:rsidRPr="00B83CFA">
              <w:rPr>
                <w:rFonts w:hint="eastAsia"/>
                <w:w w:val="78"/>
                <w:kern w:val="0"/>
                <w:fitText w:val="826" w:id="-2081171968"/>
              </w:rPr>
              <w:t>っている</w:t>
            </w:r>
          </w:p>
          <w:p w:rsidR="0040299D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7277C2">
              <w:rPr>
                <w:rFonts w:hint="eastAsia"/>
                <w:spacing w:val="3"/>
                <w:w w:val="98"/>
                <w:kern w:val="0"/>
                <w:fitText w:val="827" w:id="-2081171967"/>
              </w:rPr>
              <w:t>知らな</w:t>
            </w:r>
            <w:r w:rsidRPr="007277C2">
              <w:rPr>
                <w:rFonts w:hint="eastAsia"/>
                <w:spacing w:val="-10"/>
                <w:w w:val="98"/>
                <w:kern w:val="0"/>
                <w:fitText w:val="827" w:id="-2081171967"/>
              </w:rPr>
              <w:t>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vAlign w:val="center"/>
          </w:tcPr>
          <w:p w:rsidR="00B83CFA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B83CFA">
              <w:rPr>
                <w:rFonts w:hint="eastAsia"/>
                <w:spacing w:val="3"/>
                <w:w w:val="78"/>
                <w:kern w:val="0"/>
                <w:fitText w:val="826" w:id="-2081171968"/>
              </w:rPr>
              <w:t>知</w:t>
            </w:r>
            <w:r w:rsidRPr="00B83CFA">
              <w:rPr>
                <w:rFonts w:hint="eastAsia"/>
                <w:w w:val="78"/>
                <w:kern w:val="0"/>
                <w:fitText w:val="826" w:id="-2081171968"/>
              </w:rPr>
              <w:t>っている</w:t>
            </w:r>
          </w:p>
          <w:p w:rsidR="0040299D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7277C2">
              <w:rPr>
                <w:rFonts w:hint="eastAsia"/>
                <w:spacing w:val="3"/>
                <w:w w:val="98"/>
                <w:kern w:val="0"/>
                <w:fitText w:val="827" w:id="-2081171967"/>
              </w:rPr>
              <w:t>知らな</w:t>
            </w:r>
            <w:r w:rsidRPr="007277C2">
              <w:rPr>
                <w:rFonts w:hint="eastAsia"/>
                <w:spacing w:val="-10"/>
                <w:w w:val="98"/>
                <w:kern w:val="0"/>
                <w:fitText w:val="827" w:id="-2081171967"/>
              </w:rPr>
              <w:t>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  <w:tr w:rsidR="00B83CFA" w:rsidTr="009E0955">
        <w:trPr>
          <w:trHeight w:val="567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leftChars="-50" w:left="-123" w:firstLineChars="0" w:firstLine="0"/>
              <w:jc w:val="center"/>
            </w:pPr>
            <w:r>
              <w:rPr>
                <w:rFonts w:hint="eastAsia"/>
                <w:kern w:val="0"/>
                <w:fitText w:val="420" w:id="632527111"/>
              </w:rPr>
              <w:t>１０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firstLineChars="0" w:firstLine="0"/>
              <w:jc w:val="both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40299D" w:rsidRDefault="0040299D">
            <w:pPr>
              <w:widowControl w:val="0"/>
              <w:ind w:firstLineChars="0" w:firstLine="0"/>
              <w:jc w:val="center"/>
            </w:pPr>
          </w:p>
        </w:tc>
        <w:tc>
          <w:tcPr>
            <w:tcW w:w="169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299D" w:rsidRDefault="0040299D" w:rsidP="0040299D">
            <w:pPr>
              <w:widowControl w:val="0"/>
              <w:ind w:firstLineChars="0" w:firstLine="0"/>
              <w:jc w:val="right"/>
            </w:pPr>
            <w:r>
              <w:rPr>
                <w:rFonts w:hint="eastAsia"/>
              </w:rPr>
              <w:t>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vAlign w:val="center"/>
          </w:tcPr>
          <w:p w:rsidR="00B83CFA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B83CFA">
              <w:rPr>
                <w:rFonts w:hint="eastAsia"/>
                <w:spacing w:val="3"/>
                <w:w w:val="78"/>
                <w:kern w:val="0"/>
                <w:fitText w:val="826" w:id="-2081171968"/>
              </w:rPr>
              <w:t>知</w:t>
            </w:r>
            <w:r w:rsidRPr="00B83CFA">
              <w:rPr>
                <w:rFonts w:hint="eastAsia"/>
                <w:w w:val="78"/>
                <w:kern w:val="0"/>
                <w:fitText w:val="826" w:id="-2081171968"/>
              </w:rPr>
              <w:t>っている</w:t>
            </w:r>
          </w:p>
          <w:p w:rsidR="0040299D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7277C2">
              <w:rPr>
                <w:rFonts w:hint="eastAsia"/>
                <w:spacing w:val="3"/>
                <w:w w:val="98"/>
                <w:kern w:val="0"/>
                <w:fitText w:val="827" w:id="-2081171967"/>
              </w:rPr>
              <w:t>知らな</w:t>
            </w:r>
            <w:r w:rsidRPr="007277C2">
              <w:rPr>
                <w:rFonts w:hint="eastAsia"/>
                <w:spacing w:val="-10"/>
                <w:w w:val="98"/>
                <w:kern w:val="0"/>
                <w:fitText w:val="827" w:id="-2081171967"/>
              </w:rPr>
              <w:t>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vAlign w:val="center"/>
          </w:tcPr>
          <w:p w:rsidR="00B83CFA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B83CFA">
              <w:rPr>
                <w:rFonts w:hint="eastAsia"/>
                <w:spacing w:val="3"/>
                <w:w w:val="78"/>
                <w:kern w:val="0"/>
                <w:fitText w:val="826" w:id="-2081171968"/>
              </w:rPr>
              <w:t>知</w:t>
            </w:r>
            <w:r w:rsidRPr="00B83CFA">
              <w:rPr>
                <w:rFonts w:hint="eastAsia"/>
                <w:w w:val="78"/>
                <w:kern w:val="0"/>
                <w:fitText w:val="826" w:id="-2081171968"/>
              </w:rPr>
              <w:t>っている</w:t>
            </w:r>
          </w:p>
          <w:p w:rsidR="0040299D" w:rsidRDefault="00B83CFA" w:rsidP="00B83CFA">
            <w:pPr>
              <w:widowControl w:val="0"/>
              <w:spacing w:line="0" w:lineRule="atLeast"/>
              <w:ind w:firstLineChars="0" w:firstLine="0"/>
              <w:jc w:val="both"/>
            </w:pPr>
            <w:r>
              <w:rPr>
                <w:rFonts w:hint="eastAsia"/>
              </w:rPr>
              <w:t>□</w:t>
            </w:r>
            <w:r w:rsidRPr="007277C2">
              <w:rPr>
                <w:rFonts w:hint="eastAsia"/>
                <w:spacing w:val="3"/>
                <w:w w:val="98"/>
                <w:kern w:val="0"/>
                <w:fitText w:val="827" w:id="-2081171967"/>
              </w:rPr>
              <w:t>知らな</w:t>
            </w:r>
            <w:r w:rsidRPr="007277C2">
              <w:rPr>
                <w:rFonts w:hint="eastAsia"/>
                <w:spacing w:val="-10"/>
                <w:w w:val="98"/>
                <w:kern w:val="0"/>
                <w:fitText w:val="827" w:id="-2081171967"/>
              </w:rPr>
              <w:t>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9D" w:rsidRDefault="0040299D" w:rsidP="00B83CFA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</w:tbl>
    <w:p w:rsidR="00B83CFA" w:rsidRDefault="005A0FA9" w:rsidP="00B83CFA">
      <w:pPr>
        <w:spacing w:line="0" w:lineRule="atLeast"/>
        <w:ind w:firstLineChars="0" w:firstLine="0"/>
      </w:pPr>
      <w:r>
        <w:rPr>
          <w:rFonts w:hint="eastAsia"/>
        </w:rPr>
        <w:t>参加者名簿に記載いただいた個人情報については、本事業以外で利用することはありません。</w:t>
      </w:r>
    </w:p>
    <w:p w:rsidR="005A0FA9" w:rsidRPr="00B83CFA" w:rsidRDefault="005A0FA9" w:rsidP="004062DC">
      <w:pPr>
        <w:spacing w:line="0" w:lineRule="atLeast"/>
        <w:ind w:leftChars="100" w:left="735" w:hangingChars="200" w:hanging="490"/>
      </w:pPr>
      <w:r>
        <w:rPr>
          <w:rFonts w:hint="eastAsia"/>
        </w:rPr>
        <w:t>※</w:t>
      </w:r>
      <w:r w:rsidR="004062DC">
        <w:rPr>
          <w:rFonts w:hint="eastAsia"/>
        </w:rPr>
        <w:t>１</w:t>
      </w:r>
      <w:r w:rsidR="00B83CFA">
        <w:rPr>
          <w:rFonts w:hint="eastAsia"/>
        </w:rPr>
        <w:t xml:space="preserve">　</w:t>
      </w:r>
      <w:r>
        <w:rPr>
          <w:rFonts w:hint="eastAsia"/>
        </w:rPr>
        <w:t>主観的健康感は、国民生活基礎調査の質問により評価するものです。</w:t>
      </w:r>
      <w:r>
        <w:rPr>
          <w:rFonts w:hint="eastAsia"/>
          <w:kern w:val="0"/>
        </w:rPr>
        <w:t>あなたの現在の健康状態として、あてはまる数字を記入してください。</w:t>
      </w:r>
    </w:p>
    <w:p w:rsidR="00B83CFA" w:rsidRDefault="005A0FA9" w:rsidP="009D1EEA">
      <w:pPr>
        <w:pStyle w:val="a5"/>
        <w:ind w:firstLineChars="300" w:firstLine="735"/>
        <w:rPr>
          <w:kern w:val="0"/>
        </w:rPr>
      </w:pPr>
      <w:r>
        <w:rPr>
          <w:rFonts w:hint="eastAsia"/>
          <w:kern w:val="0"/>
        </w:rPr>
        <w:t>１よい</w:t>
      </w:r>
      <w:r w:rsidR="009D1EEA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２まあよい</w:t>
      </w:r>
      <w:r w:rsidR="009D1EEA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３ふつう</w:t>
      </w:r>
      <w:r w:rsidR="009D1EEA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４あまりよくない</w:t>
      </w:r>
      <w:r w:rsidR="009D1EEA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５よくない</w:t>
      </w:r>
    </w:p>
    <w:p w:rsidR="00B83CFA" w:rsidRDefault="00B83CFA" w:rsidP="004062DC">
      <w:pPr>
        <w:pStyle w:val="a5"/>
        <w:ind w:left="735" w:hangingChars="300" w:hanging="735"/>
        <w:rPr>
          <w:kern w:val="0"/>
        </w:rPr>
      </w:pPr>
      <w:r>
        <w:rPr>
          <w:rFonts w:hint="eastAsia"/>
          <w:kern w:val="0"/>
        </w:rPr>
        <w:t xml:space="preserve">　※</w:t>
      </w:r>
      <w:r w:rsidR="004062DC">
        <w:rPr>
          <w:rFonts w:hint="eastAsia"/>
          <w:kern w:val="0"/>
        </w:rPr>
        <w:t>２</w:t>
      </w:r>
      <w:r>
        <w:rPr>
          <w:rFonts w:hint="eastAsia"/>
          <w:kern w:val="0"/>
        </w:rPr>
        <w:t xml:space="preserve">　フレイルとは、</w:t>
      </w:r>
      <w:r w:rsidR="009D1EEA">
        <w:rPr>
          <w:rFonts w:hint="eastAsia"/>
          <w:kern w:val="0"/>
        </w:rPr>
        <w:t>加齢</w:t>
      </w:r>
      <w:r w:rsidR="006E6BD8">
        <w:rPr>
          <w:rFonts w:hint="eastAsia"/>
          <w:kern w:val="0"/>
        </w:rPr>
        <w:t>に伴い筋力や認知機能など心身の活力が低下した状態いい</w:t>
      </w:r>
      <w:r w:rsidR="00DB08CE">
        <w:rPr>
          <w:rFonts w:hint="eastAsia"/>
          <w:kern w:val="0"/>
        </w:rPr>
        <w:t>ます。</w:t>
      </w:r>
      <w:r w:rsidR="006E6BD8">
        <w:rPr>
          <w:rFonts w:hint="eastAsia"/>
          <w:kern w:val="0"/>
        </w:rPr>
        <w:t>長期間放っておくと、要介護状態になる危険性が高くなります。</w:t>
      </w:r>
    </w:p>
    <w:p w:rsidR="00000B60" w:rsidRDefault="00525F98" w:rsidP="00000B60">
      <w:pPr>
        <w:pStyle w:val="a5"/>
        <w:ind w:leftChars="90" w:left="220" w:firstLineChars="0" w:firstLine="0"/>
      </w:pPr>
      <w:r>
        <w:rPr>
          <w:rFonts w:hint="eastAsia"/>
        </w:rPr>
        <w:t>※</w:t>
      </w:r>
      <w:r w:rsidR="004062DC">
        <w:rPr>
          <w:rFonts w:hint="eastAsia"/>
        </w:rPr>
        <w:t>３</w:t>
      </w:r>
      <w:r>
        <w:rPr>
          <w:rFonts w:hint="eastAsia"/>
        </w:rPr>
        <w:t xml:space="preserve">　</w:t>
      </w:r>
      <w:r w:rsidR="00D12E8B">
        <w:rPr>
          <w:rFonts w:hint="eastAsia"/>
        </w:rPr>
        <w:t>活動終了時のフレイルチェック該当項目数を御記入ください（０</w:t>
      </w:r>
      <w:r>
        <w:rPr>
          <w:rFonts w:hint="eastAsia"/>
        </w:rPr>
        <w:t>～５）。□</w:t>
      </w:r>
      <w:r w:rsidR="00882A9E">
        <w:rPr>
          <w:rFonts w:hint="eastAsia"/>
        </w:rPr>
        <w:t xml:space="preserve"> </w:t>
      </w:r>
      <w:r>
        <w:rPr>
          <w:rFonts w:hint="eastAsia"/>
        </w:rPr>
        <w:t>筋力（握力）が低下した</w:t>
      </w:r>
      <w:r w:rsidR="004062DC">
        <w:rPr>
          <w:rFonts w:hint="eastAsia"/>
        </w:rPr>
        <w:t>（ペットボトルのふ</w:t>
      </w:r>
    </w:p>
    <w:p w:rsidR="00525F98" w:rsidRPr="005E4986" w:rsidRDefault="004062DC" w:rsidP="00000B60">
      <w:pPr>
        <w:pStyle w:val="a5"/>
        <w:ind w:leftChars="290" w:left="710" w:firstLineChars="0" w:firstLine="0"/>
      </w:pPr>
      <w:r>
        <w:rPr>
          <w:rFonts w:hint="eastAsia"/>
        </w:rPr>
        <w:t>たが開けにくくなった</w:t>
      </w:r>
      <w:r w:rsidR="008A465B">
        <w:rPr>
          <w:rFonts w:hint="eastAsia"/>
        </w:rPr>
        <w:t>など</w:t>
      </w:r>
      <w:bookmarkStart w:id="0" w:name="_GoBack"/>
      <w:bookmarkEnd w:id="0"/>
      <w:r>
        <w:rPr>
          <w:rFonts w:hint="eastAsia"/>
        </w:rPr>
        <w:t>）</w:t>
      </w:r>
      <w:r w:rsidR="00882A9E">
        <w:rPr>
          <w:rFonts w:hint="eastAsia"/>
        </w:rPr>
        <w:t xml:space="preserve"> </w:t>
      </w:r>
      <w:r w:rsidR="00525F98">
        <w:rPr>
          <w:rFonts w:hint="eastAsia"/>
        </w:rPr>
        <w:t>□</w:t>
      </w:r>
      <w:r w:rsidR="00882A9E">
        <w:rPr>
          <w:rFonts w:hint="eastAsia"/>
        </w:rPr>
        <w:t xml:space="preserve"> </w:t>
      </w:r>
      <w:r w:rsidR="00525F98">
        <w:rPr>
          <w:rFonts w:hint="eastAsia"/>
        </w:rPr>
        <w:t>６か月で体重が２～３㎏以上減った</w:t>
      </w:r>
      <w:r w:rsidR="00882A9E">
        <w:rPr>
          <w:rFonts w:hint="eastAsia"/>
        </w:rPr>
        <w:t xml:space="preserve">  </w:t>
      </w:r>
      <w:r w:rsidR="00525F98">
        <w:rPr>
          <w:rFonts w:hint="eastAsia"/>
        </w:rPr>
        <w:t>□</w:t>
      </w:r>
      <w:r w:rsidR="00882A9E">
        <w:rPr>
          <w:rFonts w:hint="eastAsia"/>
        </w:rPr>
        <w:t xml:space="preserve"> </w:t>
      </w:r>
      <w:r w:rsidR="00525F98">
        <w:rPr>
          <w:rFonts w:hint="eastAsia"/>
        </w:rPr>
        <w:t>体を動かすことが減った</w:t>
      </w:r>
      <w:r w:rsidR="00882A9E">
        <w:rPr>
          <w:rFonts w:hint="eastAsia"/>
        </w:rPr>
        <w:t xml:space="preserve">  </w:t>
      </w:r>
      <w:r w:rsidR="00525F98">
        <w:rPr>
          <w:rFonts w:hint="eastAsia"/>
        </w:rPr>
        <w:t>□</w:t>
      </w:r>
      <w:r w:rsidR="00882A9E">
        <w:rPr>
          <w:rFonts w:hint="eastAsia"/>
        </w:rPr>
        <w:t xml:space="preserve"> </w:t>
      </w:r>
      <w:r w:rsidR="00525F98">
        <w:rPr>
          <w:rFonts w:hint="eastAsia"/>
        </w:rPr>
        <w:t>疲れやすくなった</w:t>
      </w:r>
      <w:r w:rsidR="00882A9E">
        <w:rPr>
          <w:rFonts w:hint="eastAsia"/>
        </w:rPr>
        <w:t xml:space="preserve">  </w:t>
      </w:r>
      <w:r w:rsidR="00000B60">
        <w:rPr>
          <w:rFonts w:hint="eastAsia"/>
        </w:rPr>
        <w:t xml:space="preserve">　</w:t>
      </w:r>
      <w:r w:rsidR="00525F98">
        <w:rPr>
          <w:rFonts w:hint="eastAsia"/>
        </w:rPr>
        <w:t>□</w:t>
      </w:r>
      <w:r w:rsidR="00882A9E">
        <w:rPr>
          <w:rFonts w:hint="eastAsia"/>
        </w:rPr>
        <w:t xml:space="preserve"> </w:t>
      </w:r>
      <w:r w:rsidR="00525F98">
        <w:rPr>
          <w:rFonts w:hint="eastAsia"/>
        </w:rPr>
        <w:t>歩くのが遅くなった</w:t>
      </w:r>
    </w:p>
    <w:sectPr w:rsidR="00525F98" w:rsidRPr="005E4986" w:rsidSect="009E0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1247" w:bottom="284" w:left="1247" w:header="624" w:footer="431" w:gutter="0"/>
      <w:cols w:space="425"/>
      <w:docGrid w:type="linesAndChars" w:linePitch="291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7C2" w:rsidRDefault="007277C2">
      <w:pPr>
        <w:ind w:firstLine="210"/>
      </w:pPr>
      <w:r>
        <w:separator/>
      </w:r>
    </w:p>
  </w:endnote>
  <w:endnote w:type="continuationSeparator" w:id="0">
    <w:p w:rsidR="007277C2" w:rsidRDefault="007277C2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A9" w:rsidRDefault="005A0FA9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A9" w:rsidRPr="009E0955" w:rsidRDefault="005A0FA9" w:rsidP="009E0955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A9" w:rsidRDefault="005A0FA9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7C2" w:rsidRDefault="007277C2">
      <w:pPr>
        <w:ind w:firstLine="210"/>
      </w:pPr>
      <w:r>
        <w:separator/>
      </w:r>
    </w:p>
  </w:footnote>
  <w:footnote w:type="continuationSeparator" w:id="0">
    <w:p w:rsidR="007277C2" w:rsidRDefault="007277C2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A9" w:rsidRDefault="005A0FA9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A9" w:rsidRPr="009E0955" w:rsidRDefault="005A0FA9" w:rsidP="009E0955">
    <w:pPr>
      <w:pStyle w:val="a7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A9" w:rsidRDefault="005A0FA9">
    <w:pPr>
      <w:pStyle w:val="a7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F51"/>
    <w:multiLevelType w:val="hybridMultilevel"/>
    <w:tmpl w:val="91AACBEE"/>
    <w:lvl w:ilvl="0" w:tplc="8E945F7C">
      <w:start w:val="1"/>
      <w:numFmt w:val="decimal"/>
      <w:lvlText w:val="(%1)"/>
      <w:lvlJc w:val="left"/>
      <w:pPr>
        <w:ind w:left="15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1" w15:restartNumberingAfterBreak="0">
    <w:nsid w:val="052518EB"/>
    <w:multiLevelType w:val="hybridMultilevel"/>
    <w:tmpl w:val="149602A4"/>
    <w:lvl w:ilvl="0" w:tplc="1F1849A0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09BB0C4F"/>
    <w:multiLevelType w:val="hybridMultilevel"/>
    <w:tmpl w:val="8768487C"/>
    <w:lvl w:ilvl="0" w:tplc="33DA97A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0B5E39EE"/>
    <w:multiLevelType w:val="hybridMultilevel"/>
    <w:tmpl w:val="4B405108"/>
    <w:lvl w:ilvl="0" w:tplc="D2D0340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12254212"/>
    <w:multiLevelType w:val="hybridMultilevel"/>
    <w:tmpl w:val="F8D8F830"/>
    <w:lvl w:ilvl="0" w:tplc="34702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5B0DE5"/>
    <w:multiLevelType w:val="hybridMultilevel"/>
    <w:tmpl w:val="C27CC2FE"/>
    <w:lvl w:ilvl="0" w:tplc="50065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D7302B"/>
    <w:multiLevelType w:val="hybridMultilevel"/>
    <w:tmpl w:val="9A68F4E6"/>
    <w:lvl w:ilvl="0" w:tplc="BA748B1E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7" w15:restartNumberingAfterBreak="0">
    <w:nsid w:val="22066ADE"/>
    <w:multiLevelType w:val="hybridMultilevel"/>
    <w:tmpl w:val="483C8300"/>
    <w:lvl w:ilvl="0" w:tplc="1EF6272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8" w15:restartNumberingAfterBreak="0">
    <w:nsid w:val="27870EF4"/>
    <w:multiLevelType w:val="hybridMultilevel"/>
    <w:tmpl w:val="AA586E4A"/>
    <w:lvl w:ilvl="0" w:tplc="3EA254F4">
      <w:start w:val="1"/>
      <w:numFmt w:val="decimalFullWidth"/>
      <w:lvlText w:val="(%1)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B7C6078"/>
    <w:multiLevelType w:val="hybridMultilevel"/>
    <w:tmpl w:val="EA0A2142"/>
    <w:lvl w:ilvl="0" w:tplc="4BC8C214">
      <w:start w:val="1"/>
      <w:numFmt w:val="decimalFullWidth"/>
      <w:lvlText w:val="（%1）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0" w15:restartNumberingAfterBreak="0">
    <w:nsid w:val="325366F3"/>
    <w:multiLevelType w:val="hybridMultilevel"/>
    <w:tmpl w:val="CFC2D7C8"/>
    <w:lvl w:ilvl="0" w:tplc="90326B60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1" w15:restartNumberingAfterBreak="0">
    <w:nsid w:val="349B61FD"/>
    <w:multiLevelType w:val="hybridMultilevel"/>
    <w:tmpl w:val="027E1AAC"/>
    <w:lvl w:ilvl="0" w:tplc="08283EAE">
      <w:start w:val="1"/>
      <w:numFmt w:val="decimalFullWidth"/>
      <w:lvlText w:val="%1，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2" w15:restartNumberingAfterBreak="0">
    <w:nsid w:val="37173131"/>
    <w:multiLevelType w:val="hybridMultilevel"/>
    <w:tmpl w:val="B6B612A2"/>
    <w:lvl w:ilvl="0" w:tplc="2BA82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F93D55"/>
    <w:multiLevelType w:val="hybridMultilevel"/>
    <w:tmpl w:val="47A4CC42"/>
    <w:lvl w:ilvl="0" w:tplc="05A4D84A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4" w15:restartNumberingAfterBreak="0">
    <w:nsid w:val="40CB5E4B"/>
    <w:multiLevelType w:val="hybridMultilevel"/>
    <w:tmpl w:val="C20A8884"/>
    <w:lvl w:ilvl="0" w:tplc="70C80D26">
      <w:start w:val="1"/>
      <w:numFmt w:val="decimal"/>
      <w:lvlText w:val="(%1)"/>
      <w:lvlJc w:val="left"/>
      <w:pPr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15" w15:restartNumberingAfterBreak="0">
    <w:nsid w:val="412E47F5"/>
    <w:multiLevelType w:val="hybridMultilevel"/>
    <w:tmpl w:val="CA8291AC"/>
    <w:lvl w:ilvl="0" w:tplc="04C44B7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3BB22D7"/>
    <w:multiLevelType w:val="hybridMultilevel"/>
    <w:tmpl w:val="D14865A8"/>
    <w:lvl w:ilvl="0" w:tplc="A878838A">
      <w:start w:val="1"/>
      <w:numFmt w:val="decimalFullWidth"/>
      <w:lvlText w:val="(%1)"/>
      <w:lvlJc w:val="left"/>
      <w:pPr>
        <w:ind w:left="1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7" w15:restartNumberingAfterBreak="0">
    <w:nsid w:val="458D00D0"/>
    <w:multiLevelType w:val="hybridMultilevel"/>
    <w:tmpl w:val="D5BAF5A0"/>
    <w:lvl w:ilvl="0" w:tplc="521ED5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922C6F"/>
    <w:multiLevelType w:val="hybridMultilevel"/>
    <w:tmpl w:val="EA0A2142"/>
    <w:lvl w:ilvl="0" w:tplc="4BC8C214">
      <w:start w:val="1"/>
      <w:numFmt w:val="decimalFullWidth"/>
      <w:lvlText w:val="（%1）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9" w15:restartNumberingAfterBreak="0">
    <w:nsid w:val="528866A8"/>
    <w:multiLevelType w:val="hybridMultilevel"/>
    <w:tmpl w:val="1F50C7EE"/>
    <w:lvl w:ilvl="0" w:tplc="37E47028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E55B54"/>
    <w:multiLevelType w:val="hybridMultilevel"/>
    <w:tmpl w:val="705E36EC"/>
    <w:lvl w:ilvl="0" w:tplc="CBAC150A">
      <w:start w:val="1"/>
      <w:numFmt w:val="decimalFullWidth"/>
      <w:lvlText w:val="（%1）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49277A"/>
    <w:multiLevelType w:val="hybridMultilevel"/>
    <w:tmpl w:val="FD62523E"/>
    <w:lvl w:ilvl="0" w:tplc="F8FEC20C">
      <w:start w:val="1"/>
      <w:numFmt w:val="decimalFullWidth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22" w15:restartNumberingAfterBreak="0">
    <w:nsid w:val="57F479E0"/>
    <w:multiLevelType w:val="hybridMultilevel"/>
    <w:tmpl w:val="3740243A"/>
    <w:lvl w:ilvl="0" w:tplc="0CCE7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7B272F"/>
    <w:multiLevelType w:val="singleLevel"/>
    <w:tmpl w:val="FBDE1B4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4" w15:restartNumberingAfterBreak="0">
    <w:nsid w:val="5A7B5DD5"/>
    <w:multiLevelType w:val="hybridMultilevel"/>
    <w:tmpl w:val="F5D20420"/>
    <w:lvl w:ilvl="0" w:tplc="B7EA0818">
      <w:start w:val="1"/>
      <w:numFmt w:val="decimalFullWidth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5" w15:restartNumberingAfterBreak="0">
    <w:nsid w:val="5BF5002C"/>
    <w:multiLevelType w:val="hybridMultilevel"/>
    <w:tmpl w:val="D31090C8"/>
    <w:lvl w:ilvl="0" w:tplc="D1F8B024">
      <w:start w:val="1"/>
      <w:numFmt w:val="decimalFullWidth"/>
      <w:lvlText w:val="(%1)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6" w15:restartNumberingAfterBreak="0">
    <w:nsid w:val="664250A9"/>
    <w:multiLevelType w:val="hybridMultilevel"/>
    <w:tmpl w:val="3E1AEE4A"/>
    <w:lvl w:ilvl="0" w:tplc="78FAA9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97533E"/>
    <w:multiLevelType w:val="hybridMultilevel"/>
    <w:tmpl w:val="5B1EE0BE"/>
    <w:lvl w:ilvl="0" w:tplc="B4FE2254">
      <w:start w:val="1"/>
      <w:numFmt w:val="decimalFullWidth"/>
      <w:lvlText w:val="(%1)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8" w15:restartNumberingAfterBreak="0">
    <w:nsid w:val="77BD6BCC"/>
    <w:multiLevelType w:val="hybridMultilevel"/>
    <w:tmpl w:val="61E27876"/>
    <w:lvl w:ilvl="0" w:tplc="3462D9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127541"/>
    <w:multiLevelType w:val="hybridMultilevel"/>
    <w:tmpl w:val="66E4C040"/>
    <w:lvl w:ilvl="0" w:tplc="CB54D37A">
      <w:start w:val="1"/>
      <w:numFmt w:val="decimalFullWidth"/>
      <w:lvlText w:val="(%1)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1"/>
  </w:num>
  <w:num w:numId="9">
    <w:abstractNumId w:val="21"/>
  </w:num>
  <w:num w:numId="10">
    <w:abstractNumId w:val="9"/>
  </w:num>
  <w:num w:numId="11">
    <w:abstractNumId w:val="14"/>
  </w:num>
  <w:num w:numId="12">
    <w:abstractNumId w:val="7"/>
  </w:num>
  <w:num w:numId="13">
    <w:abstractNumId w:val="2"/>
  </w:num>
  <w:num w:numId="14">
    <w:abstractNumId w:val="0"/>
  </w:num>
  <w:num w:numId="15">
    <w:abstractNumId w:val="6"/>
  </w:num>
  <w:num w:numId="16">
    <w:abstractNumId w:val="22"/>
  </w:num>
  <w:num w:numId="17">
    <w:abstractNumId w:val="20"/>
  </w:num>
  <w:num w:numId="18">
    <w:abstractNumId w:val="27"/>
  </w:num>
  <w:num w:numId="19">
    <w:abstractNumId w:val="29"/>
  </w:num>
  <w:num w:numId="20">
    <w:abstractNumId w:val="25"/>
  </w:num>
  <w:num w:numId="21">
    <w:abstractNumId w:val="19"/>
  </w:num>
  <w:num w:numId="22">
    <w:abstractNumId w:val="18"/>
  </w:num>
  <w:num w:numId="23">
    <w:abstractNumId w:val="15"/>
  </w:num>
  <w:num w:numId="24">
    <w:abstractNumId w:val="28"/>
  </w:num>
  <w:num w:numId="25">
    <w:abstractNumId w:val="26"/>
  </w:num>
  <w:num w:numId="26">
    <w:abstractNumId w:val="5"/>
  </w:num>
  <w:num w:numId="27">
    <w:abstractNumId w:val="12"/>
  </w:num>
  <w:num w:numId="28">
    <w:abstractNumId w:val="24"/>
  </w:num>
  <w:num w:numId="29">
    <w:abstractNumId w:val="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9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C5"/>
    <w:rsid w:val="00000094"/>
    <w:rsid w:val="00000B60"/>
    <w:rsid w:val="000E3EB4"/>
    <w:rsid w:val="000F51C5"/>
    <w:rsid w:val="0037061F"/>
    <w:rsid w:val="0040299D"/>
    <w:rsid w:val="004062DC"/>
    <w:rsid w:val="004523A4"/>
    <w:rsid w:val="00494C83"/>
    <w:rsid w:val="00525F98"/>
    <w:rsid w:val="00591E70"/>
    <w:rsid w:val="005A0FA9"/>
    <w:rsid w:val="005E4986"/>
    <w:rsid w:val="006E6BD8"/>
    <w:rsid w:val="007277C2"/>
    <w:rsid w:val="008429BD"/>
    <w:rsid w:val="00882A9E"/>
    <w:rsid w:val="008A465B"/>
    <w:rsid w:val="009D1EEA"/>
    <w:rsid w:val="009E0955"/>
    <w:rsid w:val="00AA5DBA"/>
    <w:rsid w:val="00B83CFA"/>
    <w:rsid w:val="00BB0ED2"/>
    <w:rsid w:val="00D12E8B"/>
    <w:rsid w:val="00DB08CE"/>
    <w:rsid w:val="00DB3408"/>
    <w:rsid w:val="00E65C82"/>
    <w:rsid w:val="00ED76AB"/>
    <w:rsid w:val="00E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57264E-994B-47A2-A019-21C993A6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100" w:firstLine="10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CharCarCarCharCharChar">
    <w:name w:val="Char Car Car Char Char (文字) (文字) Char (文字) (文字)"/>
    <w:basedOn w:val="a"/>
    <w:pPr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leftChars="400" w:left="840"/>
    </w:pPr>
    <w:rPr>
      <w:szCs w:val="22"/>
    </w:rPr>
  </w:style>
  <w:style w:type="character" w:customStyle="1" w:styleId="HTML0">
    <w:name w:val="HTML タイプライタ"/>
    <w:uiPriority w:val="99"/>
    <w:semiHidden/>
    <w:unhideWhenUsed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Hyperlink"/>
    <w:uiPriority w:val="99"/>
    <w:unhideWhenUsed/>
    <w:rPr>
      <w:strike w:val="0"/>
      <w:dstrike w:val="0"/>
      <w:color w:val="0000FF"/>
      <w:u w:val="none"/>
      <w:effect w:val="none"/>
    </w:rPr>
  </w:style>
  <w:style w:type="character" w:customStyle="1" w:styleId="a6">
    <w:name w:val="フッター (文字)"/>
    <w:link w:val="a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024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570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2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0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76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290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271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31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31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130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451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236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37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39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13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69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2722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48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82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324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310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30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47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33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055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867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778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853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27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036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63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98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65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007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007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49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253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72AE-80B4-4418-83A3-543B2F19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一人暮らし高齢者等対策事業補助金交付要綱</vt:lpstr>
      <vt:lpstr>一人暮らし高齢者等対策事業補助金交付要綱</vt:lpstr>
    </vt:vector>
  </TitlesOfParts>
  <Company>香川県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一人暮らし高齢者等対策事業補助金交付要綱</dc:title>
  <dc:subject/>
  <dc:creator>C08-1930</dc:creator>
  <cp:keywords/>
  <cp:lastModifiedBy>vdiadmin</cp:lastModifiedBy>
  <cp:revision>17</cp:revision>
  <cp:lastPrinted>2022-01-18T07:58:00Z</cp:lastPrinted>
  <dcterms:created xsi:type="dcterms:W3CDTF">2020-01-23T07:00:00Z</dcterms:created>
  <dcterms:modified xsi:type="dcterms:W3CDTF">2022-02-24T06:53:00Z</dcterms:modified>
</cp:coreProperties>
</file>