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8A2" w:rsidRDefault="005A28A2" w:rsidP="005A28A2">
      <w:pPr>
        <w:ind w:firstLineChars="300" w:firstLine="748"/>
        <w:jc w:val="right"/>
        <w:rPr>
          <w:rFonts w:asciiTheme="minorEastAsia" w:hAnsiTheme="minorEastAsia"/>
          <w:color w:val="000000" w:themeColor="text1"/>
        </w:rPr>
      </w:pPr>
      <w:r>
        <w:rPr>
          <w:rFonts w:asciiTheme="minorEastAsia" w:hAnsiTheme="minorEastAsia" w:hint="eastAsia"/>
          <w:color w:val="000000" w:themeColor="text1"/>
        </w:rPr>
        <w:t>平成25年12月25日条例第95条</w:t>
      </w:r>
    </w:p>
    <w:p w:rsidR="00BD368B" w:rsidRPr="004D315D" w:rsidRDefault="00BD368B" w:rsidP="00BD368B">
      <w:pPr>
        <w:ind w:firstLineChars="300" w:firstLine="748"/>
        <w:rPr>
          <w:rFonts w:asciiTheme="minorEastAsia" w:hAnsiTheme="minorEastAsia"/>
          <w:color w:val="000000" w:themeColor="text1"/>
        </w:rPr>
      </w:pPr>
      <w:r w:rsidRPr="004D315D">
        <w:rPr>
          <w:rFonts w:asciiTheme="minorEastAsia" w:hAnsiTheme="minorEastAsia" w:hint="eastAsia"/>
          <w:color w:val="000000" w:themeColor="text1"/>
        </w:rPr>
        <w:t>高松市文化芸術振興条例</w:t>
      </w:r>
    </w:p>
    <w:p w:rsidR="00BD368B" w:rsidRPr="004D315D" w:rsidRDefault="00BD368B" w:rsidP="00BD368B">
      <w:pPr>
        <w:rPr>
          <w:rFonts w:asciiTheme="minorEastAsia" w:hAnsiTheme="minorEastAsia"/>
          <w:color w:val="000000" w:themeColor="text1"/>
        </w:rPr>
      </w:pPr>
    </w:p>
    <w:p w:rsidR="00BD368B" w:rsidRPr="004D315D" w:rsidRDefault="00BD368B" w:rsidP="00BD368B">
      <w:pPr>
        <w:rPr>
          <w:rFonts w:asciiTheme="minorEastAsia" w:hAnsiTheme="minorEastAsia"/>
          <w:color w:val="000000" w:themeColor="text1"/>
        </w:rPr>
      </w:pPr>
      <w:r w:rsidRPr="004D315D">
        <w:rPr>
          <w:rFonts w:asciiTheme="minorEastAsia" w:hAnsiTheme="minorEastAsia" w:hint="eastAsia"/>
          <w:color w:val="000000" w:themeColor="text1"/>
        </w:rPr>
        <w:t>目次</w:t>
      </w:r>
    </w:p>
    <w:p w:rsidR="00BD368B" w:rsidRPr="004D315D" w:rsidRDefault="00BD368B" w:rsidP="00BD368B">
      <w:pPr>
        <w:rPr>
          <w:rFonts w:asciiTheme="minorEastAsia" w:hAnsiTheme="minorEastAsia"/>
          <w:color w:val="000000" w:themeColor="text1"/>
        </w:rPr>
      </w:pPr>
      <w:r w:rsidRPr="004D315D">
        <w:rPr>
          <w:rFonts w:asciiTheme="minorEastAsia" w:hAnsiTheme="minorEastAsia" w:hint="eastAsia"/>
          <w:color w:val="000000" w:themeColor="text1"/>
        </w:rPr>
        <w:t xml:space="preserve">　前文</w:t>
      </w:r>
    </w:p>
    <w:p w:rsidR="00BD368B" w:rsidRPr="004D315D" w:rsidRDefault="00BD368B" w:rsidP="00BD368B">
      <w:pPr>
        <w:rPr>
          <w:rFonts w:asciiTheme="minorEastAsia" w:hAnsiTheme="minorEastAsia"/>
          <w:color w:val="000000" w:themeColor="text1"/>
        </w:rPr>
      </w:pPr>
      <w:r w:rsidRPr="004D315D">
        <w:rPr>
          <w:rFonts w:asciiTheme="minorEastAsia" w:hAnsiTheme="minorEastAsia" w:hint="eastAsia"/>
          <w:color w:val="000000" w:themeColor="text1"/>
        </w:rPr>
        <w:t xml:space="preserve">　第１章　総則（第１条―第８条）</w:t>
      </w:r>
    </w:p>
    <w:p w:rsidR="00BD368B" w:rsidRPr="004D315D" w:rsidRDefault="00BD368B"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第２章　文化芸術振興計画（第９条）</w:t>
      </w:r>
    </w:p>
    <w:p w:rsidR="00BD368B" w:rsidRPr="004D315D" w:rsidRDefault="00BD368B"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第３章　文化芸術の振興に関する基本的施策（第１０条―第１９条）</w:t>
      </w:r>
    </w:p>
    <w:p w:rsidR="00BD368B" w:rsidRPr="004D315D" w:rsidRDefault="00BD368B"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第４章　高松市文化芸術振興審議会（第２０条）</w:t>
      </w:r>
      <w:bookmarkStart w:id="0" w:name="_GoBack"/>
      <w:bookmarkEnd w:id="0"/>
    </w:p>
    <w:p w:rsidR="00BD368B" w:rsidRPr="004D315D" w:rsidRDefault="00BD368B"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第５章　雑則（第２１条）</w:t>
      </w:r>
    </w:p>
    <w:p w:rsidR="00BD368B" w:rsidRPr="004D315D" w:rsidRDefault="00BD368B"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附則</w:t>
      </w:r>
    </w:p>
    <w:p w:rsidR="00BD368B" w:rsidRPr="004D315D" w:rsidRDefault="00BD368B" w:rsidP="00BD368B">
      <w:pPr>
        <w:rPr>
          <w:rFonts w:asciiTheme="minorEastAsia" w:hAnsiTheme="minorEastAsia"/>
          <w:color w:val="000000" w:themeColor="text1"/>
        </w:rPr>
      </w:pPr>
    </w:p>
    <w:p w:rsidR="00477A74" w:rsidRPr="004D315D" w:rsidRDefault="00477A74"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文化芸術は</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私たちの創造性を育むとともに</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心を癒やし</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かつ</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豊かにし</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生きる喜びや誇りを与えて将来への希望を灯すものである。また</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文化芸術は</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それ自体が固有の意義と価値を有するとともに</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私たちを固定観念から解放し</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相互に理解し</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尊重し合う土壌を醸成することにより</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多様な文化や価値観を共有することができる寛容性の高い社会の形成に寄与するものである。さらに</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文化芸術は</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その源を共有する</w:t>
      </w:r>
      <w:r w:rsidR="004D315D" w:rsidRPr="004D315D">
        <w:rPr>
          <w:rFonts w:asciiTheme="minorEastAsia" w:hAnsiTheme="minorEastAsia" w:hint="eastAsia"/>
          <w:color w:val="000000" w:themeColor="text1"/>
        </w:rPr>
        <w:t>スポーツや農業</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観光等</w:t>
      </w:r>
      <w:r w:rsidR="004D315D" w:rsidRPr="004D315D">
        <w:rPr>
          <w:rFonts w:asciiTheme="minorEastAsia" w:hAnsiTheme="minorEastAsia" w:hint="eastAsia"/>
          <w:color w:val="000000" w:themeColor="text1"/>
        </w:rPr>
        <w:t>の</w:t>
      </w:r>
      <w:r w:rsidRPr="004D315D">
        <w:rPr>
          <w:rFonts w:asciiTheme="minorEastAsia" w:hAnsiTheme="minorEastAsia" w:hint="eastAsia"/>
          <w:color w:val="000000" w:themeColor="text1"/>
        </w:rPr>
        <w:t>幅広い産業と密接に連携させることにより</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魅力に満ち</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活力のあるまちづくりの推進力となるものである。</w:t>
      </w:r>
    </w:p>
    <w:p w:rsidR="00477A74" w:rsidRPr="004D315D" w:rsidRDefault="00477A74"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私たちのまち高松は</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多島美を誇る波静かな瀬戸内海に臨み</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古来</w:t>
      </w:r>
      <w:r w:rsidR="00470B71" w:rsidRPr="004D315D">
        <w:rPr>
          <w:rFonts w:asciiTheme="minorEastAsia" w:hAnsiTheme="minorEastAsia" w:hint="eastAsia"/>
          <w:color w:val="000000" w:themeColor="text1"/>
        </w:rPr>
        <w:t>から</w:t>
      </w:r>
      <w:r w:rsidRPr="004D315D">
        <w:rPr>
          <w:rFonts w:asciiTheme="minorEastAsia" w:hAnsiTheme="minorEastAsia" w:hint="eastAsia"/>
          <w:color w:val="000000" w:themeColor="text1"/>
        </w:rPr>
        <w:t>交通の要衝であり</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四国の中核的な都市として発展してきた。先人たちは</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歴史を重ねる中で</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国内外の多くの人々と交流し</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様々な文化を柔軟に取り入れつつ</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個性豊かな文化芸術を育み</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本市を文化の香り高い都市として発展させてきた。このことは</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国際化が進展する中において</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自己認識の基点となり</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文化的な伝統を尊重する私たちの心の支えとなっている。</w:t>
      </w:r>
    </w:p>
    <w:p w:rsidR="00477A74" w:rsidRPr="004D315D" w:rsidRDefault="00477A74"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私たちは</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文化芸術を創造し</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享受し</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文化的な環境の中で豊かに生きることが人々の普遍的な願いであることを確認する。そしてここに</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文化芸術の振興に関連する施策を総合的かつ計画的に実施し</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本市の文化芸術の発展と新たな創造に資するため</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この条例を制定する。</w:t>
      </w:r>
    </w:p>
    <w:p w:rsidR="00BD368B" w:rsidRPr="004D315D" w:rsidRDefault="00BD368B" w:rsidP="00BD368B">
      <w:pPr>
        <w:ind w:firstLineChars="300" w:firstLine="748"/>
        <w:rPr>
          <w:rFonts w:asciiTheme="minorEastAsia" w:hAnsiTheme="minorEastAsia"/>
          <w:color w:val="000000" w:themeColor="text1"/>
        </w:rPr>
      </w:pPr>
    </w:p>
    <w:p w:rsidR="001307FF" w:rsidRPr="004D315D" w:rsidRDefault="004C3ED7" w:rsidP="00BD368B">
      <w:pPr>
        <w:ind w:firstLineChars="300" w:firstLine="748"/>
        <w:rPr>
          <w:rFonts w:asciiTheme="minorEastAsia" w:hAnsiTheme="minorEastAsia"/>
          <w:color w:val="000000" w:themeColor="text1"/>
        </w:rPr>
      </w:pPr>
      <w:r w:rsidRPr="004D315D">
        <w:rPr>
          <w:rFonts w:asciiTheme="minorEastAsia" w:hAnsiTheme="minorEastAsia" w:hint="eastAsia"/>
          <w:color w:val="000000" w:themeColor="text1"/>
        </w:rPr>
        <w:t xml:space="preserve">第１章　</w:t>
      </w:r>
      <w:r w:rsidR="001307FF" w:rsidRPr="004D315D">
        <w:rPr>
          <w:rFonts w:asciiTheme="minorEastAsia" w:hAnsiTheme="minorEastAsia" w:hint="eastAsia"/>
          <w:color w:val="000000" w:themeColor="text1"/>
        </w:rPr>
        <w:t>総則</w:t>
      </w:r>
    </w:p>
    <w:p w:rsidR="001307FF" w:rsidRPr="004D315D" w:rsidRDefault="004C3ED7"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目的</w:t>
      </w:r>
      <w:r w:rsidRPr="004D315D">
        <w:rPr>
          <w:rFonts w:asciiTheme="minorEastAsia" w:hAnsiTheme="minorEastAsia" w:hint="eastAsia"/>
          <w:color w:val="000000" w:themeColor="text1"/>
        </w:rPr>
        <w:t>）</w:t>
      </w:r>
    </w:p>
    <w:p w:rsidR="001307FF" w:rsidRPr="004D315D" w:rsidRDefault="00BD368B"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第１条</w:t>
      </w:r>
      <w:r w:rsidR="00281FA3" w:rsidRPr="004D315D">
        <w:rPr>
          <w:rFonts w:asciiTheme="minorEastAsia" w:hAnsiTheme="minorEastAsia" w:hint="eastAsia"/>
          <w:color w:val="000000" w:themeColor="text1"/>
        </w:rPr>
        <w:t xml:space="preserve">　</w:t>
      </w:r>
      <w:r w:rsidR="004C3ED7" w:rsidRPr="004D315D">
        <w:rPr>
          <w:rFonts w:asciiTheme="minorEastAsia" w:hAnsiTheme="minorEastAsia" w:hint="eastAsia"/>
          <w:color w:val="000000" w:themeColor="text1"/>
        </w:rPr>
        <w:t>この条例は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文化芸術の振興に関し</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基本理念を定め</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市の責務</w:t>
      </w:r>
      <w:r w:rsidR="00B422AA">
        <w:rPr>
          <w:rFonts w:asciiTheme="minorEastAsia" w:hAnsiTheme="minorEastAsia" w:hint="eastAsia"/>
          <w:color w:val="000000" w:themeColor="text1"/>
        </w:rPr>
        <w:t>並びに</w:t>
      </w:r>
      <w:r w:rsidR="001307FF" w:rsidRPr="004D315D">
        <w:rPr>
          <w:rFonts w:asciiTheme="minorEastAsia" w:hAnsiTheme="minorEastAsia" w:hint="eastAsia"/>
          <w:color w:val="000000" w:themeColor="text1"/>
        </w:rPr>
        <w:t>市民</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学校</w:t>
      </w:r>
      <w:r w:rsidR="00B422AA">
        <w:rPr>
          <w:rFonts w:asciiTheme="minorEastAsia" w:hAnsiTheme="minorEastAsia" w:hint="eastAsia"/>
          <w:color w:val="000000" w:themeColor="text1"/>
        </w:rPr>
        <w:t>及び</w:t>
      </w:r>
      <w:r w:rsidR="001307FF" w:rsidRPr="004D315D">
        <w:rPr>
          <w:rFonts w:asciiTheme="minorEastAsia" w:hAnsiTheme="minorEastAsia" w:hint="eastAsia"/>
          <w:color w:val="000000" w:themeColor="text1"/>
        </w:rPr>
        <w:t>団体の役割を明らかにするとともに</w:t>
      </w:r>
      <w:r w:rsidR="00B422AA">
        <w:rPr>
          <w:rFonts w:asciiTheme="minorEastAsia" w:hAnsiTheme="minorEastAsia" w:hint="eastAsia"/>
          <w:color w:val="000000" w:themeColor="text1"/>
        </w:rPr>
        <w:t>、</w:t>
      </w:r>
      <w:r w:rsidR="003C2216" w:rsidRPr="004D315D">
        <w:rPr>
          <w:rFonts w:asciiTheme="minorEastAsia" w:hAnsiTheme="minorEastAsia" w:hint="eastAsia"/>
          <w:color w:val="000000" w:themeColor="text1"/>
        </w:rPr>
        <w:t>文化芸術の振興に関する施策の基本的な事項を定めることにより</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文化芸術の振興に関する施策の総合的かつ計画的な推進を図り</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もって市民が生き生きと心豊かに暮らせる魅力ある高松の実現に寄与することを目的とする。</w:t>
      </w:r>
    </w:p>
    <w:p w:rsidR="001307FF" w:rsidRPr="004D315D" w:rsidRDefault="004C3ED7"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定義</w:t>
      </w:r>
      <w:r w:rsidRPr="004D315D">
        <w:rPr>
          <w:rFonts w:asciiTheme="minorEastAsia" w:hAnsiTheme="minorEastAsia" w:hint="eastAsia"/>
          <w:color w:val="000000" w:themeColor="text1"/>
        </w:rPr>
        <w:t>）</w:t>
      </w:r>
    </w:p>
    <w:p w:rsidR="00281FA3" w:rsidRPr="004D315D" w:rsidRDefault="004C3ED7"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第２条　この条例において</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次の各号に掲げる用語の意義は</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当該各号に定めるところによる。</w:t>
      </w:r>
    </w:p>
    <w:p w:rsidR="001307FF" w:rsidRPr="004D315D" w:rsidRDefault="00281FA3" w:rsidP="00BD368B">
      <w:pPr>
        <w:ind w:left="499" w:hangingChars="200" w:hanging="499"/>
        <w:rPr>
          <w:rFonts w:asciiTheme="minorEastAsia" w:hAnsiTheme="minorEastAsia"/>
          <w:color w:val="000000" w:themeColor="text1"/>
        </w:rPr>
      </w:pPr>
      <w:r w:rsidRPr="004D315D">
        <w:rPr>
          <w:rFonts w:asciiTheme="minorEastAsia" w:hAnsiTheme="minorEastAsia" w:hint="eastAsia"/>
          <w:color w:val="000000" w:themeColor="text1"/>
        </w:rPr>
        <w:t xml:space="preserve">　</w:t>
      </w:r>
      <w:r w:rsidR="00BD368B" w:rsidRPr="004D315D">
        <w:rPr>
          <w:rFonts w:asciiTheme="minorEastAsia" w:hAnsiTheme="minorEastAsia" w:hint="eastAsia"/>
          <w:color w:val="000000" w:themeColor="text1"/>
        </w:rPr>
        <w:t xml:space="preserve">(１)　</w:t>
      </w:r>
      <w:r w:rsidR="001307FF" w:rsidRPr="004D315D">
        <w:rPr>
          <w:rFonts w:asciiTheme="minorEastAsia" w:hAnsiTheme="minorEastAsia" w:hint="eastAsia"/>
          <w:color w:val="000000" w:themeColor="text1"/>
        </w:rPr>
        <w:t>文化芸術　文学</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音楽</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美術</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写真</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映像</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書道</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演劇</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舞踊</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建築</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デザイン</w:t>
      </w:r>
      <w:r w:rsidR="003C2216" w:rsidRPr="004D315D">
        <w:rPr>
          <w:rFonts w:asciiTheme="minorEastAsia" w:hAnsiTheme="minorEastAsia" w:hint="eastAsia"/>
          <w:color w:val="000000" w:themeColor="text1"/>
        </w:rPr>
        <w:t>その他の芸術</w:t>
      </w:r>
      <w:r w:rsidR="00B422AA">
        <w:rPr>
          <w:rFonts w:asciiTheme="minorEastAsia" w:hAnsiTheme="minorEastAsia" w:hint="eastAsia"/>
          <w:color w:val="000000" w:themeColor="text1"/>
        </w:rPr>
        <w:t>、</w:t>
      </w:r>
      <w:r w:rsidR="003C2216" w:rsidRPr="004D315D">
        <w:rPr>
          <w:rFonts w:asciiTheme="minorEastAsia" w:hAnsiTheme="minorEastAsia" w:hint="eastAsia"/>
          <w:color w:val="000000" w:themeColor="text1"/>
        </w:rPr>
        <w:t>茶道</w:t>
      </w:r>
      <w:r w:rsidR="00B422AA">
        <w:rPr>
          <w:rFonts w:asciiTheme="minorEastAsia" w:hAnsiTheme="minorEastAsia" w:hint="eastAsia"/>
          <w:color w:val="000000" w:themeColor="text1"/>
        </w:rPr>
        <w:t>及び</w:t>
      </w:r>
      <w:r w:rsidR="001307FF" w:rsidRPr="004D315D">
        <w:rPr>
          <w:rFonts w:asciiTheme="minorEastAsia" w:hAnsiTheme="minorEastAsia" w:hint="eastAsia"/>
          <w:color w:val="000000" w:themeColor="text1"/>
        </w:rPr>
        <w:t>華道をはじめと</w:t>
      </w:r>
      <w:r w:rsidR="003C2216" w:rsidRPr="004D315D">
        <w:rPr>
          <w:rFonts w:asciiTheme="minorEastAsia" w:hAnsiTheme="minorEastAsia" w:hint="eastAsia"/>
          <w:color w:val="000000" w:themeColor="text1"/>
        </w:rPr>
        <w:t>する生活文化</w:t>
      </w:r>
      <w:r w:rsidR="00B422AA">
        <w:rPr>
          <w:rFonts w:asciiTheme="minorEastAsia" w:hAnsiTheme="minorEastAsia" w:hint="eastAsia"/>
          <w:color w:val="000000" w:themeColor="text1"/>
        </w:rPr>
        <w:t>並びに</w:t>
      </w:r>
      <w:r w:rsidR="003C2216" w:rsidRPr="004D315D">
        <w:rPr>
          <w:rFonts w:asciiTheme="minorEastAsia" w:hAnsiTheme="minorEastAsia" w:hint="eastAsia"/>
          <w:color w:val="000000" w:themeColor="text1"/>
        </w:rPr>
        <w:t>有形</w:t>
      </w:r>
      <w:r w:rsidR="00B422AA">
        <w:rPr>
          <w:rFonts w:asciiTheme="minorEastAsia" w:hAnsiTheme="minorEastAsia" w:hint="eastAsia"/>
          <w:color w:val="000000" w:themeColor="text1"/>
        </w:rPr>
        <w:t>及び</w:t>
      </w:r>
      <w:r w:rsidR="003C2216" w:rsidRPr="004D315D">
        <w:rPr>
          <w:rFonts w:asciiTheme="minorEastAsia" w:hAnsiTheme="minorEastAsia" w:hint="eastAsia"/>
          <w:color w:val="000000" w:themeColor="text1"/>
        </w:rPr>
        <w:t>無形の文化財</w:t>
      </w:r>
      <w:r w:rsidR="00B422AA">
        <w:rPr>
          <w:rFonts w:asciiTheme="minorEastAsia" w:hAnsiTheme="minorEastAsia" w:hint="eastAsia"/>
          <w:color w:val="000000" w:themeColor="text1"/>
        </w:rPr>
        <w:t>、</w:t>
      </w:r>
      <w:r w:rsidR="003C2216" w:rsidRPr="004D315D">
        <w:rPr>
          <w:rFonts w:asciiTheme="minorEastAsia" w:hAnsiTheme="minorEastAsia" w:hint="eastAsia"/>
          <w:color w:val="000000" w:themeColor="text1"/>
        </w:rPr>
        <w:t>地域固有の伝統工芸</w:t>
      </w:r>
      <w:r w:rsidR="00B422AA">
        <w:rPr>
          <w:rFonts w:asciiTheme="minorEastAsia" w:hAnsiTheme="minorEastAsia" w:hint="eastAsia"/>
          <w:color w:val="000000" w:themeColor="text1"/>
        </w:rPr>
        <w:t>及び</w:t>
      </w:r>
      <w:r w:rsidR="001307FF" w:rsidRPr="004D315D">
        <w:rPr>
          <w:rFonts w:asciiTheme="minorEastAsia" w:hAnsiTheme="minorEastAsia" w:hint="eastAsia"/>
          <w:color w:val="000000" w:themeColor="text1"/>
        </w:rPr>
        <w:t>民俗芸能その他の伝統文化</w:t>
      </w:r>
      <w:r w:rsidR="004C3ED7" w:rsidRPr="004D315D">
        <w:rPr>
          <w:rFonts w:asciiTheme="minorEastAsia" w:hAnsiTheme="minorEastAsia" w:hint="eastAsia"/>
          <w:color w:val="000000" w:themeColor="text1"/>
        </w:rPr>
        <w:t>をいう。</w:t>
      </w:r>
    </w:p>
    <w:p w:rsidR="001307FF" w:rsidRPr="004D315D" w:rsidRDefault="00281FA3" w:rsidP="00BD368B">
      <w:pPr>
        <w:ind w:left="499" w:hangingChars="200" w:hanging="499"/>
        <w:rPr>
          <w:rFonts w:asciiTheme="minorEastAsia" w:hAnsiTheme="minorEastAsia"/>
          <w:color w:val="000000" w:themeColor="text1"/>
        </w:rPr>
      </w:pPr>
      <w:r w:rsidRPr="004D315D">
        <w:rPr>
          <w:rFonts w:asciiTheme="minorEastAsia" w:hAnsiTheme="minorEastAsia" w:hint="eastAsia"/>
          <w:color w:val="000000" w:themeColor="text1"/>
        </w:rPr>
        <w:t xml:space="preserve">　</w:t>
      </w:r>
      <w:r w:rsidR="00BD368B" w:rsidRPr="004D315D">
        <w:rPr>
          <w:rFonts w:asciiTheme="minorEastAsia" w:hAnsiTheme="minorEastAsia" w:hint="eastAsia"/>
          <w:color w:val="000000" w:themeColor="text1"/>
        </w:rPr>
        <w:t xml:space="preserve">(２)　</w:t>
      </w:r>
      <w:r w:rsidR="001307FF" w:rsidRPr="004D315D">
        <w:rPr>
          <w:rFonts w:asciiTheme="minorEastAsia" w:hAnsiTheme="minorEastAsia" w:hint="eastAsia"/>
          <w:color w:val="000000" w:themeColor="text1"/>
        </w:rPr>
        <w:t>市民　市</w:t>
      </w:r>
      <w:r w:rsidRPr="004D315D">
        <w:rPr>
          <w:rFonts w:asciiTheme="minorEastAsia" w:hAnsiTheme="minorEastAsia" w:hint="eastAsia"/>
          <w:color w:val="000000" w:themeColor="text1"/>
        </w:rPr>
        <w:t>内に居住し</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通勤し</w:t>
      </w:r>
      <w:r w:rsidR="00B422AA">
        <w:rPr>
          <w:rFonts w:asciiTheme="minorEastAsia" w:hAnsiTheme="minorEastAsia" w:hint="eastAsia"/>
          <w:color w:val="000000" w:themeColor="text1"/>
        </w:rPr>
        <w:t>、又は</w:t>
      </w:r>
      <w:r w:rsidRPr="004D315D">
        <w:rPr>
          <w:rFonts w:asciiTheme="minorEastAsia" w:hAnsiTheme="minorEastAsia" w:hint="eastAsia"/>
          <w:color w:val="000000" w:themeColor="text1"/>
        </w:rPr>
        <w:t>通学する個人</w:t>
      </w:r>
      <w:r w:rsidR="00B422AA">
        <w:rPr>
          <w:rFonts w:asciiTheme="minorEastAsia" w:hAnsiTheme="minorEastAsia" w:hint="eastAsia"/>
          <w:color w:val="000000" w:themeColor="text1"/>
        </w:rPr>
        <w:t>及び</w:t>
      </w:r>
      <w:r w:rsidRPr="004D315D">
        <w:rPr>
          <w:rFonts w:asciiTheme="minorEastAsia" w:hAnsiTheme="minorEastAsia" w:hint="eastAsia"/>
          <w:color w:val="000000" w:themeColor="text1"/>
        </w:rPr>
        <w:t>市内において事業を行</w:t>
      </w:r>
      <w:r w:rsidR="001307FF" w:rsidRPr="004D315D">
        <w:rPr>
          <w:rFonts w:asciiTheme="minorEastAsia" w:hAnsiTheme="minorEastAsia" w:hint="eastAsia"/>
          <w:color w:val="000000" w:themeColor="text1"/>
        </w:rPr>
        <w:t>い</w:t>
      </w:r>
      <w:r w:rsidR="00B422AA">
        <w:rPr>
          <w:rFonts w:asciiTheme="minorEastAsia" w:hAnsiTheme="minorEastAsia" w:hint="eastAsia"/>
          <w:color w:val="000000" w:themeColor="text1"/>
        </w:rPr>
        <w:t>、又は</w:t>
      </w:r>
      <w:r w:rsidR="001307FF" w:rsidRPr="004D315D">
        <w:rPr>
          <w:rFonts w:asciiTheme="minorEastAsia" w:hAnsiTheme="minorEastAsia" w:hint="eastAsia"/>
          <w:color w:val="000000" w:themeColor="text1"/>
        </w:rPr>
        <w:t>活動する個人</w:t>
      </w:r>
      <w:r w:rsidR="004C3ED7" w:rsidRPr="004D315D">
        <w:rPr>
          <w:rFonts w:asciiTheme="minorEastAsia" w:hAnsiTheme="minorEastAsia" w:hint="eastAsia"/>
          <w:color w:val="000000" w:themeColor="text1"/>
        </w:rPr>
        <w:t>をいう。</w:t>
      </w:r>
    </w:p>
    <w:p w:rsidR="001307FF" w:rsidRPr="004D315D" w:rsidRDefault="00281FA3" w:rsidP="00BD368B">
      <w:pPr>
        <w:ind w:left="499" w:hangingChars="200" w:hanging="499"/>
        <w:rPr>
          <w:rFonts w:asciiTheme="minorEastAsia" w:hAnsiTheme="minorEastAsia"/>
          <w:color w:val="000000" w:themeColor="text1"/>
        </w:rPr>
      </w:pPr>
      <w:r w:rsidRPr="004D315D">
        <w:rPr>
          <w:rFonts w:asciiTheme="minorEastAsia" w:hAnsiTheme="minorEastAsia" w:hint="eastAsia"/>
          <w:color w:val="000000" w:themeColor="text1"/>
        </w:rPr>
        <w:t xml:space="preserve">　</w:t>
      </w:r>
      <w:r w:rsidR="00BD368B" w:rsidRPr="004D315D">
        <w:rPr>
          <w:rFonts w:asciiTheme="minorEastAsia" w:hAnsiTheme="minorEastAsia" w:hint="eastAsia"/>
          <w:color w:val="000000" w:themeColor="text1"/>
        </w:rPr>
        <w:t xml:space="preserve">(３)　</w:t>
      </w:r>
      <w:r w:rsidR="001307FF" w:rsidRPr="004D315D">
        <w:rPr>
          <w:rFonts w:asciiTheme="minorEastAsia" w:hAnsiTheme="minorEastAsia" w:hint="eastAsia"/>
          <w:color w:val="000000" w:themeColor="text1"/>
        </w:rPr>
        <w:t>学校　学校教育法（昭和２２年法律第２２６号）第１条に規定する学校</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同法第１２４条に規定する専修学校</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同法第１３４条に規定する各種学校その他これらに準ずる教育施設</w:t>
      </w:r>
      <w:r w:rsidR="00B422AA">
        <w:rPr>
          <w:rFonts w:asciiTheme="minorEastAsia" w:hAnsiTheme="minorEastAsia" w:hint="eastAsia"/>
          <w:color w:val="000000" w:themeColor="text1"/>
        </w:rPr>
        <w:t>並びに</w:t>
      </w:r>
      <w:r w:rsidR="001307FF" w:rsidRPr="004D315D">
        <w:rPr>
          <w:rFonts w:asciiTheme="minorEastAsia" w:hAnsiTheme="minorEastAsia" w:hint="eastAsia"/>
          <w:color w:val="000000" w:themeColor="text1"/>
        </w:rPr>
        <w:t>児童福祉法（昭和２２年法律第１６４号）第３９条第１項に規定する保育所その他これに準ずる施設であって</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市内に所在するもの</w:t>
      </w:r>
      <w:r w:rsidR="004C3ED7" w:rsidRPr="004D315D">
        <w:rPr>
          <w:rFonts w:asciiTheme="minorEastAsia" w:hAnsiTheme="minorEastAsia" w:hint="eastAsia"/>
          <w:color w:val="000000" w:themeColor="text1"/>
        </w:rPr>
        <w:t>をいう。</w:t>
      </w:r>
    </w:p>
    <w:p w:rsidR="001307FF" w:rsidRPr="004D315D" w:rsidRDefault="00281FA3" w:rsidP="00BD368B">
      <w:pPr>
        <w:ind w:left="499" w:hangingChars="200" w:hanging="499"/>
        <w:rPr>
          <w:rFonts w:asciiTheme="minorEastAsia" w:hAnsiTheme="minorEastAsia"/>
          <w:color w:val="000000" w:themeColor="text1"/>
        </w:rPr>
      </w:pPr>
      <w:r w:rsidRPr="004D315D">
        <w:rPr>
          <w:rFonts w:asciiTheme="minorEastAsia" w:hAnsiTheme="minorEastAsia" w:hint="eastAsia"/>
          <w:color w:val="000000" w:themeColor="text1"/>
        </w:rPr>
        <w:t xml:space="preserve">　</w:t>
      </w:r>
      <w:r w:rsidR="00BD368B" w:rsidRPr="004D315D">
        <w:rPr>
          <w:rFonts w:asciiTheme="minorEastAsia" w:hAnsiTheme="minorEastAsia" w:hint="eastAsia"/>
          <w:color w:val="000000" w:themeColor="text1"/>
        </w:rPr>
        <w:t xml:space="preserve">(４)　</w:t>
      </w:r>
      <w:r w:rsidR="001307FF" w:rsidRPr="004D315D">
        <w:rPr>
          <w:rFonts w:asciiTheme="minorEastAsia" w:hAnsiTheme="minorEastAsia" w:hint="eastAsia"/>
          <w:color w:val="000000" w:themeColor="text1"/>
        </w:rPr>
        <w:t>団体　市内において事業を行い</w:t>
      </w:r>
      <w:r w:rsidR="00B422AA">
        <w:rPr>
          <w:rFonts w:asciiTheme="minorEastAsia" w:hAnsiTheme="minorEastAsia" w:hint="eastAsia"/>
          <w:color w:val="000000" w:themeColor="text1"/>
        </w:rPr>
        <w:t>、又は</w:t>
      </w:r>
      <w:r w:rsidR="001307FF" w:rsidRPr="004D315D">
        <w:rPr>
          <w:rFonts w:asciiTheme="minorEastAsia" w:hAnsiTheme="minorEastAsia" w:hint="eastAsia"/>
          <w:color w:val="000000" w:themeColor="text1"/>
        </w:rPr>
        <w:t>活動する法人その他の団体</w:t>
      </w:r>
      <w:r w:rsidR="004C3ED7" w:rsidRPr="004D315D">
        <w:rPr>
          <w:rFonts w:asciiTheme="minorEastAsia" w:hAnsiTheme="minorEastAsia" w:hint="eastAsia"/>
          <w:color w:val="000000" w:themeColor="text1"/>
        </w:rPr>
        <w:t>をいう。</w:t>
      </w:r>
    </w:p>
    <w:p w:rsidR="001307FF" w:rsidRPr="004D315D" w:rsidRDefault="00281FA3"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基本理念</w:t>
      </w:r>
      <w:r w:rsidRPr="004D315D">
        <w:rPr>
          <w:rFonts w:asciiTheme="minorEastAsia" w:hAnsiTheme="minorEastAsia" w:hint="eastAsia"/>
          <w:color w:val="000000" w:themeColor="text1"/>
        </w:rPr>
        <w:t>）</w:t>
      </w:r>
    </w:p>
    <w:p w:rsidR="001307FF" w:rsidRPr="004D315D" w:rsidRDefault="00281FA3"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 xml:space="preserve">第３条　</w:t>
      </w:r>
      <w:r w:rsidR="001307FF" w:rsidRPr="004D315D">
        <w:rPr>
          <w:rFonts w:asciiTheme="minorEastAsia" w:hAnsiTheme="minorEastAsia" w:hint="eastAsia"/>
          <w:color w:val="000000" w:themeColor="text1"/>
        </w:rPr>
        <w:t>文化芸術の振興に当たっては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文化芸術に関する活動（以下「文化芸術活動」という。）を行う者の自主性</w:t>
      </w:r>
      <w:r w:rsidR="00B422AA">
        <w:rPr>
          <w:rFonts w:asciiTheme="minorEastAsia" w:hAnsiTheme="minorEastAsia" w:hint="eastAsia"/>
          <w:color w:val="000000" w:themeColor="text1"/>
        </w:rPr>
        <w:t>及び</w:t>
      </w:r>
      <w:r w:rsidR="001307FF" w:rsidRPr="004D315D">
        <w:rPr>
          <w:rFonts w:asciiTheme="minorEastAsia" w:hAnsiTheme="minorEastAsia" w:hint="eastAsia"/>
          <w:color w:val="000000" w:themeColor="text1"/>
        </w:rPr>
        <w:t>創造性が十分に尊重されなければならない。</w:t>
      </w:r>
    </w:p>
    <w:p w:rsidR="001307FF" w:rsidRPr="004D315D" w:rsidRDefault="00281FA3"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 xml:space="preserve">２　</w:t>
      </w:r>
      <w:r w:rsidR="001307FF" w:rsidRPr="004D315D">
        <w:rPr>
          <w:rFonts w:asciiTheme="minorEastAsia" w:hAnsiTheme="minorEastAsia" w:hint="eastAsia"/>
          <w:color w:val="000000" w:themeColor="text1"/>
        </w:rPr>
        <w:t>文化芸術の振興に当たっては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文化芸術を創造し</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享受すること</w:t>
      </w:r>
      <w:r w:rsidR="003C2216" w:rsidRPr="004D315D">
        <w:rPr>
          <w:rFonts w:asciiTheme="minorEastAsia" w:hAnsiTheme="minorEastAsia" w:hint="eastAsia"/>
          <w:color w:val="000000" w:themeColor="text1"/>
        </w:rPr>
        <w:t>が</w:t>
      </w:r>
      <w:r w:rsidR="001307FF" w:rsidRPr="004D315D">
        <w:rPr>
          <w:rFonts w:asciiTheme="minorEastAsia" w:hAnsiTheme="minorEastAsia" w:hint="eastAsia"/>
          <w:color w:val="000000" w:themeColor="text1"/>
        </w:rPr>
        <w:t>人々の生まれながらの権利であることに鑑み</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市民が等しく</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文化芸術を鑑賞し</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lastRenderedPageBreak/>
        <w:t>これに参加し</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またこれを創造することができるような環境の整備が図られなければならない。</w:t>
      </w:r>
    </w:p>
    <w:p w:rsidR="001307FF" w:rsidRPr="004D315D" w:rsidRDefault="00281FA3"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 xml:space="preserve">３　</w:t>
      </w:r>
      <w:r w:rsidR="001307FF" w:rsidRPr="004D315D">
        <w:rPr>
          <w:rFonts w:asciiTheme="minorEastAsia" w:hAnsiTheme="minorEastAsia" w:hint="eastAsia"/>
          <w:color w:val="000000" w:themeColor="text1"/>
        </w:rPr>
        <w:t>文化芸術の振興に当たっては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市民</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学校</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団体</w:t>
      </w:r>
      <w:r w:rsidR="00B422AA">
        <w:rPr>
          <w:rFonts w:asciiTheme="minorEastAsia" w:hAnsiTheme="minorEastAsia" w:hint="eastAsia"/>
          <w:color w:val="000000" w:themeColor="text1"/>
        </w:rPr>
        <w:t>及び</w:t>
      </w:r>
      <w:r w:rsidR="001307FF" w:rsidRPr="004D315D">
        <w:rPr>
          <w:rFonts w:asciiTheme="minorEastAsia" w:hAnsiTheme="minorEastAsia" w:hint="eastAsia"/>
          <w:color w:val="000000" w:themeColor="text1"/>
        </w:rPr>
        <w:t>市による協働</w:t>
      </w:r>
      <w:r w:rsidR="003C2216" w:rsidRPr="004D315D">
        <w:rPr>
          <w:rFonts w:asciiTheme="minorEastAsia" w:hAnsiTheme="minorEastAsia" w:hint="eastAsia"/>
          <w:color w:val="000000" w:themeColor="text1"/>
        </w:rPr>
        <w:t>を通じて</w:t>
      </w:r>
      <w:r w:rsidR="001307FF" w:rsidRPr="004D315D">
        <w:rPr>
          <w:rFonts w:asciiTheme="minorEastAsia" w:hAnsiTheme="minorEastAsia" w:hint="eastAsia"/>
          <w:color w:val="000000" w:themeColor="text1"/>
        </w:rPr>
        <w:t>幅広く文化芸術を担う人材が育成されることにより</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文化芸術活動の促進が図られるよう配慮されなければならない。</w:t>
      </w:r>
    </w:p>
    <w:p w:rsidR="001307FF" w:rsidRPr="004D315D" w:rsidRDefault="00281FA3"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 xml:space="preserve">４　</w:t>
      </w:r>
      <w:r w:rsidR="001307FF" w:rsidRPr="004D315D">
        <w:rPr>
          <w:rFonts w:asciiTheme="minorEastAsia" w:hAnsiTheme="minorEastAsia" w:hint="eastAsia"/>
          <w:color w:val="000000" w:themeColor="text1"/>
        </w:rPr>
        <w:t>文化芸術の振興に当たっては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過去から培われてきた本市の文化芸術が</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市民の財産として保護され</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保存され</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継承されるとともに</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将来においてもその活用</w:t>
      </w:r>
      <w:r w:rsidR="00B422AA">
        <w:rPr>
          <w:rFonts w:asciiTheme="minorEastAsia" w:hAnsiTheme="minorEastAsia" w:hint="eastAsia"/>
          <w:color w:val="000000" w:themeColor="text1"/>
        </w:rPr>
        <w:t>及び</w:t>
      </w:r>
      <w:r w:rsidR="001307FF" w:rsidRPr="004D315D">
        <w:rPr>
          <w:rFonts w:asciiTheme="minorEastAsia" w:hAnsiTheme="minorEastAsia" w:hint="eastAsia"/>
          <w:color w:val="000000" w:themeColor="text1"/>
        </w:rPr>
        <w:t>発展が図られるよう配慮されなければならない。</w:t>
      </w:r>
    </w:p>
    <w:p w:rsidR="001307FF" w:rsidRPr="004D315D" w:rsidRDefault="00281FA3"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 xml:space="preserve">５　</w:t>
      </w:r>
      <w:r w:rsidR="001307FF" w:rsidRPr="004D315D">
        <w:rPr>
          <w:rFonts w:asciiTheme="minorEastAsia" w:hAnsiTheme="minorEastAsia" w:hint="eastAsia"/>
          <w:color w:val="000000" w:themeColor="text1"/>
        </w:rPr>
        <w:t>文化芸術</w:t>
      </w:r>
      <w:r w:rsidRPr="004D315D">
        <w:rPr>
          <w:rFonts w:asciiTheme="minorEastAsia" w:hAnsiTheme="minorEastAsia" w:hint="eastAsia"/>
          <w:color w:val="000000" w:themeColor="text1"/>
        </w:rPr>
        <w:t>の振興に当たっては</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市民一人一人の価値観が尊重されることにより</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多様な文化芸術の発展が図られるよう配慮されなければならない。</w:t>
      </w:r>
    </w:p>
    <w:p w:rsidR="001307FF" w:rsidRPr="004D315D" w:rsidRDefault="00281FA3"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市の責務</w:t>
      </w:r>
      <w:r w:rsidRPr="004D315D">
        <w:rPr>
          <w:rFonts w:asciiTheme="minorEastAsia" w:hAnsiTheme="minorEastAsia" w:hint="eastAsia"/>
          <w:color w:val="000000" w:themeColor="text1"/>
        </w:rPr>
        <w:t>）</w:t>
      </w:r>
    </w:p>
    <w:p w:rsidR="001307FF" w:rsidRPr="004D315D" w:rsidRDefault="00943410"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第４条　市は</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前条</w:t>
      </w:r>
      <w:r w:rsidR="001307FF" w:rsidRPr="004D315D">
        <w:rPr>
          <w:rFonts w:asciiTheme="minorEastAsia" w:hAnsiTheme="minorEastAsia" w:hint="eastAsia"/>
          <w:color w:val="000000" w:themeColor="text1"/>
        </w:rPr>
        <w:t>の基本理念（以下「基本理念」という</w:t>
      </w:r>
      <w:r w:rsidR="00DE0A93" w:rsidRPr="004D315D">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にのっとり</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文化芸術の振興に関する施策を総合的に策定し</w:t>
      </w:r>
      <w:r w:rsidR="00B422AA">
        <w:rPr>
          <w:rFonts w:asciiTheme="minorEastAsia" w:hAnsiTheme="minorEastAsia" w:hint="eastAsia"/>
          <w:color w:val="000000" w:themeColor="text1"/>
        </w:rPr>
        <w:t>、及び</w:t>
      </w:r>
      <w:r w:rsidR="001307FF" w:rsidRPr="004D315D">
        <w:rPr>
          <w:rFonts w:asciiTheme="minorEastAsia" w:hAnsiTheme="minorEastAsia" w:hint="eastAsia"/>
          <w:color w:val="000000" w:themeColor="text1"/>
        </w:rPr>
        <w:t>実施する責務を有する。</w:t>
      </w:r>
    </w:p>
    <w:p w:rsidR="001307FF" w:rsidRPr="004D315D" w:rsidRDefault="00943410"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 xml:space="preserve">２　</w:t>
      </w:r>
      <w:r w:rsidR="003C2216" w:rsidRPr="004D315D">
        <w:rPr>
          <w:rFonts w:asciiTheme="minorEastAsia" w:hAnsiTheme="minorEastAsia" w:hint="eastAsia"/>
          <w:color w:val="000000" w:themeColor="text1"/>
        </w:rPr>
        <w:t>市は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文化芸術の振興に関する施策の実施に当たっては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市民</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学校</w:t>
      </w:r>
      <w:r w:rsidR="00B422AA">
        <w:rPr>
          <w:rFonts w:asciiTheme="minorEastAsia" w:hAnsiTheme="minorEastAsia" w:hint="eastAsia"/>
          <w:color w:val="000000" w:themeColor="text1"/>
        </w:rPr>
        <w:t>及び</w:t>
      </w:r>
      <w:r w:rsidR="001307FF" w:rsidRPr="004D315D">
        <w:rPr>
          <w:rFonts w:asciiTheme="minorEastAsia" w:hAnsiTheme="minorEastAsia" w:hint="eastAsia"/>
          <w:color w:val="000000" w:themeColor="text1"/>
        </w:rPr>
        <w:t>団体と協働し</w:t>
      </w:r>
      <w:r w:rsidR="00B422AA">
        <w:rPr>
          <w:rFonts w:asciiTheme="minorEastAsia" w:hAnsiTheme="minorEastAsia" w:hint="eastAsia"/>
          <w:color w:val="000000" w:themeColor="text1"/>
        </w:rPr>
        <w:t>、並びに</w:t>
      </w:r>
      <w:r w:rsidR="001307FF" w:rsidRPr="004D315D">
        <w:rPr>
          <w:rFonts w:asciiTheme="minorEastAsia" w:hAnsiTheme="minorEastAsia" w:hint="eastAsia"/>
          <w:color w:val="000000" w:themeColor="text1"/>
        </w:rPr>
        <w:t>関係機関と連携を図るとともに</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地域社会における人材</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資源</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情報等を活用するものとする。</w:t>
      </w:r>
    </w:p>
    <w:p w:rsidR="001307FF" w:rsidRPr="004D315D" w:rsidRDefault="00B942EB"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市民の役割</w:t>
      </w:r>
      <w:r w:rsidRPr="004D315D">
        <w:rPr>
          <w:rFonts w:asciiTheme="minorEastAsia" w:hAnsiTheme="minorEastAsia" w:hint="eastAsia"/>
          <w:color w:val="000000" w:themeColor="text1"/>
        </w:rPr>
        <w:t>）</w:t>
      </w:r>
    </w:p>
    <w:p w:rsidR="001307FF" w:rsidRPr="004D315D" w:rsidRDefault="00B942EB"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第５条</w:t>
      </w:r>
      <w:r w:rsidR="0018232F" w:rsidRPr="004D315D">
        <w:rPr>
          <w:rFonts w:asciiTheme="minorEastAsia" w:hAnsiTheme="minorEastAsia" w:hint="eastAsia"/>
          <w:color w:val="000000" w:themeColor="text1"/>
        </w:rPr>
        <w:t xml:space="preserve">　</w:t>
      </w:r>
      <w:r w:rsidRPr="004D315D">
        <w:rPr>
          <w:rFonts w:asciiTheme="minorEastAsia" w:hAnsiTheme="minorEastAsia" w:hint="eastAsia"/>
          <w:color w:val="000000" w:themeColor="text1"/>
        </w:rPr>
        <w:t>市民は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文化芸術活動を担う主体として</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基本理念にのっとり</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様々な文化芸術を鑑賞し</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これに参加し</w:t>
      </w:r>
      <w:r w:rsidR="00B422AA">
        <w:rPr>
          <w:rFonts w:asciiTheme="minorEastAsia" w:hAnsiTheme="minorEastAsia" w:hint="eastAsia"/>
          <w:color w:val="000000" w:themeColor="text1"/>
        </w:rPr>
        <w:t>、又は</w:t>
      </w:r>
      <w:r w:rsidR="001307FF" w:rsidRPr="004D315D">
        <w:rPr>
          <w:rFonts w:asciiTheme="minorEastAsia" w:hAnsiTheme="minorEastAsia" w:hint="eastAsia"/>
          <w:color w:val="000000" w:themeColor="text1"/>
        </w:rPr>
        <w:t>これを創造する活動を通じて文化芸術の振興に寄与する役割を果たすよう努める</w:t>
      </w:r>
      <w:r w:rsidRPr="004D315D">
        <w:rPr>
          <w:rFonts w:asciiTheme="minorEastAsia" w:hAnsiTheme="minorEastAsia" w:hint="eastAsia"/>
          <w:color w:val="000000" w:themeColor="text1"/>
        </w:rPr>
        <w:t>ものとする</w:t>
      </w:r>
      <w:r w:rsidR="001307FF" w:rsidRPr="004D315D">
        <w:rPr>
          <w:rFonts w:asciiTheme="minorEastAsia" w:hAnsiTheme="minorEastAsia" w:hint="eastAsia"/>
          <w:color w:val="000000" w:themeColor="text1"/>
        </w:rPr>
        <w:t>。</w:t>
      </w:r>
    </w:p>
    <w:p w:rsidR="001307FF" w:rsidRPr="004D315D" w:rsidRDefault="00B942EB"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２　市民は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多様な文化芸術を理解し</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尊重するとともに</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相互に交流を深めるよう努める</w:t>
      </w:r>
      <w:r w:rsidRPr="004D315D">
        <w:rPr>
          <w:rFonts w:asciiTheme="minorEastAsia" w:hAnsiTheme="minorEastAsia" w:hint="eastAsia"/>
          <w:color w:val="000000" w:themeColor="text1"/>
        </w:rPr>
        <w:t>ものとする</w:t>
      </w:r>
      <w:r w:rsidR="001307FF" w:rsidRPr="004D315D">
        <w:rPr>
          <w:rFonts w:asciiTheme="minorEastAsia" w:hAnsiTheme="minorEastAsia" w:hint="eastAsia"/>
          <w:color w:val="000000" w:themeColor="text1"/>
        </w:rPr>
        <w:t>。</w:t>
      </w:r>
    </w:p>
    <w:p w:rsidR="001307FF" w:rsidRPr="004D315D" w:rsidRDefault="00B942EB"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学校の役割</w:t>
      </w:r>
      <w:r w:rsidRPr="004D315D">
        <w:rPr>
          <w:rFonts w:asciiTheme="minorEastAsia" w:hAnsiTheme="minorEastAsia" w:hint="eastAsia"/>
          <w:color w:val="000000" w:themeColor="text1"/>
        </w:rPr>
        <w:t>）</w:t>
      </w:r>
    </w:p>
    <w:p w:rsidR="00942466" w:rsidRPr="004D315D" w:rsidRDefault="00B942EB"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第６条　学校は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次代を担う子どもの豊かな人間性の形成に資する施設として</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基本理念にのっとり</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子どもが文化芸術に触れる機会の充実を図り</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文化芸術を担う人材を育成する役割を果たすよう努める</w:t>
      </w:r>
      <w:r w:rsidRPr="004D315D">
        <w:rPr>
          <w:rFonts w:asciiTheme="minorEastAsia" w:hAnsiTheme="minorEastAsia" w:hint="eastAsia"/>
          <w:color w:val="000000" w:themeColor="text1"/>
        </w:rPr>
        <w:t>ものとする</w:t>
      </w:r>
      <w:r w:rsidR="001307FF" w:rsidRPr="004D315D">
        <w:rPr>
          <w:rFonts w:asciiTheme="minorEastAsia" w:hAnsiTheme="minorEastAsia" w:hint="eastAsia"/>
          <w:color w:val="000000" w:themeColor="text1"/>
        </w:rPr>
        <w:t>。</w:t>
      </w:r>
    </w:p>
    <w:p w:rsidR="001307FF" w:rsidRPr="004D315D" w:rsidRDefault="00942466"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団体の役割</w:t>
      </w:r>
      <w:r w:rsidRPr="004D315D">
        <w:rPr>
          <w:rFonts w:asciiTheme="minorEastAsia" w:hAnsiTheme="minorEastAsia" w:hint="eastAsia"/>
          <w:color w:val="000000" w:themeColor="text1"/>
        </w:rPr>
        <w:t>）</w:t>
      </w:r>
    </w:p>
    <w:p w:rsidR="001307FF" w:rsidRPr="004D315D" w:rsidRDefault="00942466"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第７条</w:t>
      </w:r>
      <w:r w:rsidR="0018232F" w:rsidRPr="004D315D">
        <w:rPr>
          <w:rFonts w:asciiTheme="minorEastAsia" w:hAnsiTheme="minorEastAsia" w:hint="eastAsia"/>
          <w:color w:val="000000" w:themeColor="text1"/>
        </w:rPr>
        <w:t xml:space="preserve">　</w:t>
      </w:r>
      <w:r w:rsidRPr="004D315D">
        <w:rPr>
          <w:rFonts w:asciiTheme="minorEastAsia" w:hAnsiTheme="minorEastAsia" w:hint="eastAsia"/>
          <w:color w:val="000000" w:themeColor="text1"/>
        </w:rPr>
        <w:t>団体は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地域社会を構成する一員として</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基本理念にのっとり</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その保有する人材</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資源等を有効に活用し</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自主的な文化芸術活動の展開</w:t>
      </w:r>
      <w:r w:rsidR="00B422AA">
        <w:rPr>
          <w:rFonts w:asciiTheme="minorEastAsia" w:hAnsiTheme="minorEastAsia" w:hint="eastAsia"/>
          <w:color w:val="000000" w:themeColor="text1"/>
        </w:rPr>
        <w:t>及び</w:t>
      </w:r>
      <w:r w:rsidR="001307FF" w:rsidRPr="004D315D">
        <w:rPr>
          <w:rFonts w:asciiTheme="minorEastAsia" w:hAnsiTheme="minorEastAsia" w:hint="eastAsia"/>
          <w:color w:val="000000" w:themeColor="text1"/>
        </w:rPr>
        <w:t>市民の文化芸術活動の支援に努める</w:t>
      </w:r>
      <w:r w:rsidRPr="004D315D">
        <w:rPr>
          <w:rFonts w:asciiTheme="minorEastAsia" w:hAnsiTheme="minorEastAsia" w:hint="eastAsia"/>
          <w:color w:val="000000" w:themeColor="text1"/>
        </w:rPr>
        <w:t>ものとする</w:t>
      </w:r>
      <w:r w:rsidR="001307FF" w:rsidRPr="004D315D">
        <w:rPr>
          <w:rFonts w:asciiTheme="minorEastAsia" w:hAnsiTheme="minorEastAsia" w:hint="eastAsia"/>
          <w:color w:val="000000" w:themeColor="text1"/>
        </w:rPr>
        <w:t>。</w:t>
      </w:r>
    </w:p>
    <w:p w:rsidR="001307FF" w:rsidRPr="004D315D" w:rsidRDefault="00942466"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lastRenderedPageBreak/>
        <w:t>（</w:t>
      </w:r>
      <w:r w:rsidR="001307FF" w:rsidRPr="004D315D">
        <w:rPr>
          <w:rFonts w:asciiTheme="minorEastAsia" w:hAnsiTheme="minorEastAsia" w:hint="eastAsia"/>
          <w:color w:val="000000" w:themeColor="text1"/>
        </w:rPr>
        <w:t>財政上の措置</w:t>
      </w:r>
      <w:r w:rsidRPr="004D315D">
        <w:rPr>
          <w:rFonts w:asciiTheme="minorEastAsia" w:hAnsiTheme="minorEastAsia" w:hint="eastAsia"/>
          <w:color w:val="000000" w:themeColor="text1"/>
        </w:rPr>
        <w:t>）</w:t>
      </w:r>
    </w:p>
    <w:p w:rsidR="001307FF" w:rsidRPr="004D315D" w:rsidRDefault="00942466"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 xml:space="preserve">第８条　</w:t>
      </w:r>
      <w:r w:rsidR="001307FF" w:rsidRPr="004D315D">
        <w:rPr>
          <w:rFonts w:asciiTheme="minorEastAsia" w:hAnsiTheme="minorEastAsia" w:hint="eastAsia"/>
          <w:color w:val="000000" w:themeColor="text1"/>
        </w:rPr>
        <w:t>市は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文化芸術の振興に関する施策を推進するため</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必要な財政上の措置を講ずる</w:t>
      </w:r>
      <w:r w:rsidR="002F1234" w:rsidRPr="004D315D">
        <w:rPr>
          <w:rFonts w:asciiTheme="minorEastAsia" w:hAnsiTheme="minorEastAsia" w:hint="eastAsia"/>
          <w:color w:val="000000" w:themeColor="text1"/>
        </w:rPr>
        <w:t>ものとする</w:t>
      </w:r>
      <w:r w:rsidR="001307FF" w:rsidRPr="004D315D">
        <w:rPr>
          <w:rFonts w:asciiTheme="minorEastAsia" w:hAnsiTheme="minorEastAsia" w:hint="eastAsia"/>
          <w:color w:val="000000" w:themeColor="text1"/>
        </w:rPr>
        <w:t>。</w:t>
      </w:r>
    </w:p>
    <w:p w:rsidR="001307FF" w:rsidRPr="004D315D" w:rsidRDefault="002369EF" w:rsidP="00BD368B">
      <w:pPr>
        <w:ind w:firstLineChars="300" w:firstLine="748"/>
        <w:rPr>
          <w:rFonts w:asciiTheme="minorEastAsia" w:hAnsiTheme="minorEastAsia"/>
          <w:color w:val="000000" w:themeColor="text1"/>
        </w:rPr>
      </w:pPr>
      <w:r w:rsidRPr="004D315D">
        <w:rPr>
          <w:rFonts w:asciiTheme="minorEastAsia" w:hAnsiTheme="minorEastAsia" w:hint="eastAsia"/>
          <w:color w:val="000000" w:themeColor="text1"/>
        </w:rPr>
        <w:t>第２章　文化芸術</w:t>
      </w:r>
      <w:r w:rsidR="001307FF" w:rsidRPr="004D315D">
        <w:rPr>
          <w:rFonts w:asciiTheme="minorEastAsia" w:hAnsiTheme="minorEastAsia" w:hint="eastAsia"/>
          <w:color w:val="000000" w:themeColor="text1"/>
        </w:rPr>
        <w:t>振興計画</w:t>
      </w:r>
    </w:p>
    <w:p w:rsidR="001307FF" w:rsidRPr="004D315D" w:rsidRDefault="00A60A59"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第９</w:t>
      </w:r>
      <w:r w:rsidR="00DE0A93" w:rsidRPr="004D315D">
        <w:rPr>
          <w:rFonts w:asciiTheme="minorEastAsia" w:hAnsiTheme="minorEastAsia" w:hint="eastAsia"/>
          <w:color w:val="000000" w:themeColor="text1"/>
        </w:rPr>
        <w:t xml:space="preserve">条　</w:t>
      </w:r>
      <w:r w:rsidR="001307FF" w:rsidRPr="004D315D">
        <w:rPr>
          <w:rFonts w:asciiTheme="minorEastAsia" w:hAnsiTheme="minorEastAsia" w:hint="eastAsia"/>
          <w:color w:val="000000" w:themeColor="text1"/>
        </w:rPr>
        <w:t>市長は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文化芸術の振興に関する施策を総合的かつ計画的に推進するため</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文化芸術振興計画（以下「振興計画」という。）を定めなければならない。</w:t>
      </w:r>
    </w:p>
    <w:p w:rsidR="001307FF" w:rsidRPr="004D315D" w:rsidRDefault="002369EF" w:rsidP="00BD368B">
      <w:pPr>
        <w:rPr>
          <w:rFonts w:asciiTheme="minorEastAsia" w:hAnsiTheme="minorEastAsia"/>
          <w:color w:val="000000" w:themeColor="text1"/>
        </w:rPr>
      </w:pPr>
      <w:r w:rsidRPr="004D315D">
        <w:rPr>
          <w:rFonts w:asciiTheme="minorEastAsia" w:hAnsiTheme="minorEastAsia" w:hint="eastAsia"/>
          <w:color w:val="000000" w:themeColor="text1"/>
        </w:rPr>
        <w:t xml:space="preserve">２　</w:t>
      </w:r>
      <w:r w:rsidR="001307FF" w:rsidRPr="004D315D">
        <w:rPr>
          <w:rFonts w:asciiTheme="minorEastAsia" w:hAnsiTheme="minorEastAsia" w:hint="eastAsia"/>
          <w:color w:val="000000" w:themeColor="text1"/>
        </w:rPr>
        <w:t>振興計画は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次に掲げる事項について定めるものとする。</w:t>
      </w:r>
      <w:r w:rsidR="001307FF" w:rsidRPr="004D315D">
        <w:rPr>
          <w:rFonts w:asciiTheme="minorEastAsia" w:hAnsiTheme="minorEastAsia"/>
          <w:color w:val="000000" w:themeColor="text1"/>
        </w:rPr>
        <w:t xml:space="preserve"> </w:t>
      </w:r>
    </w:p>
    <w:p w:rsidR="001307FF" w:rsidRPr="004D315D" w:rsidRDefault="00BD368B" w:rsidP="00BD368B">
      <w:pPr>
        <w:ind w:leftChars="100" w:left="498" w:hangingChars="100" w:hanging="249"/>
        <w:rPr>
          <w:rFonts w:asciiTheme="minorEastAsia" w:hAnsiTheme="minorEastAsia"/>
          <w:color w:val="000000" w:themeColor="text1"/>
        </w:rPr>
      </w:pPr>
      <w:r w:rsidRPr="004D315D">
        <w:rPr>
          <w:rFonts w:asciiTheme="minorEastAsia" w:hAnsiTheme="minorEastAsia" w:hint="eastAsia"/>
          <w:color w:val="000000" w:themeColor="text1"/>
        </w:rPr>
        <w:t>(１)</w:t>
      </w:r>
      <w:r w:rsidR="00E66E9A" w:rsidRPr="004D315D">
        <w:rPr>
          <w:rFonts w:asciiTheme="minorEastAsia" w:hAnsiTheme="minorEastAsia" w:hint="eastAsia"/>
          <w:color w:val="000000" w:themeColor="text1"/>
        </w:rPr>
        <w:t xml:space="preserve">　</w:t>
      </w:r>
      <w:r w:rsidR="001307FF" w:rsidRPr="004D315D">
        <w:rPr>
          <w:rFonts w:asciiTheme="minorEastAsia" w:hAnsiTheme="minorEastAsia" w:hint="eastAsia"/>
          <w:color w:val="000000" w:themeColor="text1"/>
        </w:rPr>
        <w:t>文化芸術の振興に関する基本的な方針</w:t>
      </w:r>
      <w:r w:rsidR="001307FF" w:rsidRPr="004D315D">
        <w:rPr>
          <w:rFonts w:asciiTheme="minorEastAsia" w:hAnsiTheme="minorEastAsia"/>
          <w:color w:val="000000" w:themeColor="text1"/>
        </w:rPr>
        <w:t xml:space="preserve"> </w:t>
      </w:r>
    </w:p>
    <w:p w:rsidR="001307FF" w:rsidRPr="004D315D" w:rsidRDefault="00BD368B" w:rsidP="00BD368B">
      <w:pPr>
        <w:ind w:leftChars="100" w:left="498" w:hangingChars="100" w:hanging="249"/>
        <w:rPr>
          <w:rFonts w:asciiTheme="minorEastAsia" w:hAnsiTheme="minorEastAsia"/>
          <w:color w:val="000000" w:themeColor="text1"/>
        </w:rPr>
      </w:pPr>
      <w:r w:rsidRPr="004D315D">
        <w:rPr>
          <w:rFonts w:asciiTheme="minorEastAsia" w:hAnsiTheme="minorEastAsia" w:hint="eastAsia"/>
          <w:color w:val="000000" w:themeColor="text1"/>
        </w:rPr>
        <w:t>(２)</w:t>
      </w:r>
      <w:r w:rsidR="00E66E9A" w:rsidRPr="004D315D">
        <w:rPr>
          <w:rFonts w:asciiTheme="minorEastAsia" w:hAnsiTheme="minorEastAsia" w:hint="eastAsia"/>
          <w:color w:val="000000" w:themeColor="text1"/>
        </w:rPr>
        <w:t xml:space="preserve">　</w:t>
      </w:r>
      <w:r w:rsidR="001307FF" w:rsidRPr="004D315D">
        <w:rPr>
          <w:rFonts w:asciiTheme="minorEastAsia" w:hAnsiTheme="minorEastAsia" w:hint="eastAsia"/>
          <w:color w:val="000000" w:themeColor="text1"/>
        </w:rPr>
        <w:t>文化芸術の振興に関し</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総合的かつ計画的に講ずべき施策</w:t>
      </w:r>
      <w:r w:rsidR="00B422AA">
        <w:rPr>
          <w:rFonts w:asciiTheme="minorEastAsia" w:hAnsiTheme="minorEastAsia" w:hint="eastAsia"/>
          <w:color w:val="000000" w:themeColor="text1"/>
        </w:rPr>
        <w:t>及び</w:t>
      </w:r>
      <w:r w:rsidR="001307FF" w:rsidRPr="004D315D">
        <w:rPr>
          <w:rFonts w:asciiTheme="minorEastAsia" w:hAnsiTheme="minorEastAsia" w:hint="eastAsia"/>
          <w:color w:val="000000" w:themeColor="text1"/>
        </w:rPr>
        <w:t>その達成すべき目標に関する事項</w:t>
      </w:r>
      <w:r w:rsidR="001307FF" w:rsidRPr="004D315D">
        <w:rPr>
          <w:rFonts w:asciiTheme="minorEastAsia" w:hAnsiTheme="minorEastAsia"/>
          <w:color w:val="000000" w:themeColor="text1"/>
        </w:rPr>
        <w:t xml:space="preserve"> </w:t>
      </w:r>
    </w:p>
    <w:p w:rsidR="001307FF" w:rsidRPr="004D315D" w:rsidRDefault="00BD368B" w:rsidP="00BD368B">
      <w:pPr>
        <w:ind w:leftChars="100" w:left="498" w:hangingChars="100" w:hanging="249"/>
        <w:rPr>
          <w:rFonts w:asciiTheme="minorEastAsia" w:hAnsiTheme="minorEastAsia"/>
          <w:color w:val="000000" w:themeColor="text1"/>
        </w:rPr>
      </w:pPr>
      <w:r w:rsidRPr="004D315D">
        <w:rPr>
          <w:rFonts w:asciiTheme="minorEastAsia" w:hAnsiTheme="minorEastAsia" w:hint="eastAsia"/>
          <w:color w:val="000000" w:themeColor="text1"/>
        </w:rPr>
        <w:t>(３)</w:t>
      </w:r>
      <w:r w:rsidR="00E66E9A" w:rsidRPr="004D315D">
        <w:rPr>
          <w:rFonts w:asciiTheme="minorEastAsia" w:hAnsiTheme="minorEastAsia" w:hint="eastAsia"/>
          <w:color w:val="000000" w:themeColor="text1"/>
        </w:rPr>
        <w:t xml:space="preserve">　</w:t>
      </w:r>
      <w:r w:rsidR="005837CF">
        <w:rPr>
          <w:rFonts w:asciiTheme="minorEastAsia" w:hAnsiTheme="minorEastAsia" w:hint="eastAsia"/>
          <w:color w:val="000000" w:themeColor="text1"/>
        </w:rPr>
        <w:t>前</w:t>
      </w:r>
      <w:r w:rsidR="003C2216" w:rsidRPr="004D315D">
        <w:rPr>
          <w:rFonts w:asciiTheme="minorEastAsia" w:hAnsiTheme="minorEastAsia" w:hint="eastAsia"/>
          <w:color w:val="000000" w:themeColor="text1"/>
        </w:rPr>
        <w:t>２号に掲げるもののほか</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文化芸術の振興に関する施策を総合的かつ計画的に推進するために必要な事項</w:t>
      </w:r>
    </w:p>
    <w:p w:rsidR="001307FF" w:rsidRPr="004D315D" w:rsidRDefault="002369EF"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 xml:space="preserve">３　</w:t>
      </w:r>
      <w:r w:rsidR="001307FF" w:rsidRPr="004D315D">
        <w:rPr>
          <w:rFonts w:asciiTheme="minorEastAsia" w:hAnsiTheme="minorEastAsia" w:hint="eastAsia"/>
          <w:color w:val="000000" w:themeColor="text1"/>
        </w:rPr>
        <w:t>市長は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振興計画を策定しようとするときは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あらかじめ</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市民の意見を反映させる</w:t>
      </w:r>
      <w:r w:rsidR="003C2216" w:rsidRPr="004D315D">
        <w:rPr>
          <w:rFonts w:asciiTheme="minorEastAsia" w:hAnsiTheme="minorEastAsia" w:hint="eastAsia"/>
          <w:color w:val="000000" w:themeColor="text1"/>
        </w:rPr>
        <w:t>ため</w:t>
      </w:r>
      <w:r w:rsidR="001307FF" w:rsidRPr="004D315D">
        <w:rPr>
          <w:rFonts w:asciiTheme="minorEastAsia" w:hAnsiTheme="minorEastAsia" w:hint="eastAsia"/>
          <w:color w:val="000000" w:themeColor="text1"/>
        </w:rPr>
        <w:t>必要な措置を講ずるとともに</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第２０条に規定する</w:t>
      </w:r>
      <w:r w:rsidR="003C2216" w:rsidRPr="004D315D">
        <w:rPr>
          <w:rFonts w:asciiTheme="minorEastAsia" w:hAnsiTheme="minorEastAsia" w:hint="eastAsia"/>
          <w:color w:val="000000" w:themeColor="text1"/>
        </w:rPr>
        <w:t>高松市文化芸術振興</w:t>
      </w:r>
      <w:r w:rsidR="001307FF" w:rsidRPr="004D315D">
        <w:rPr>
          <w:rFonts w:asciiTheme="minorEastAsia" w:hAnsiTheme="minorEastAsia" w:hint="eastAsia"/>
          <w:color w:val="000000" w:themeColor="text1"/>
        </w:rPr>
        <w:t>審議会の意見を聴かなければならない。</w:t>
      </w:r>
    </w:p>
    <w:p w:rsidR="001307FF" w:rsidRPr="004D315D" w:rsidRDefault="002369EF"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４　市長は</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振興計画を定めたときは</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遅滞なく</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これを公表しなければならない</w:t>
      </w:r>
      <w:r w:rsidR="001307FF" w:rsidRPr="004D315D">
        <w:rPr>
          <w:rFonts w:asciiTheme="minorEastAsia" w:hAnsiTheme="minorEastAsia" w:hint="eastAsia"/>
          <w:color w:val="000000" w:themeColor="text1"/>
        </w:rPr>
        <w:t>。</w:t>
      </w:r>
    </w:p>
    <w:p w:rsidR="001307FF" w:rsidRPr="004D315D" w:rsidRDefault="002369EF" w:rsidP="00BD368B">
      <w:pPr>
        <w:rPr>
          <w:rFonts w:asciiTheme="minorEastAsia" w:hAnsiTheme="minorEastAsia"/>
          <w:color w:val="000000" w:themeColor="text1"/>
        </w:rPr>
      </w:pPr>
      <w:r w:rsidRPr="004D315D">
        <w:rPr>
          <w:rFonts w:asciiTheme="minorEastAsia" w:hAnsiTheme="minorEastAsia" w:hint="eastAsia"/>
          <w:color w:val="000000" w:themeColor="text1"/>
        </w:rPr>
        <w:t>５　前２項の規定は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振興計画の変更について準用する。</w:t>
      </w:r>
    </w:p>
    <w:p w:rsidR="001307FF" w:rsidRPr="004D315D" w:rsidRDefault="006051E2" w:rsidP="00BD368B">
      <w:pPr>
        <w:ind w:firstLineChars="300" w:firstLine="748"/>
        <w:rPr>
          <w:rFonts w:asciiTheme="minorEastAsia" w:hAnsiTheme="minorEastAsia"/>
          <w:color w:val="000000" w:themeColor="text1"/>
        </w:rPr>
      </w:pPr>
      <w:r w:rsidRPr="004D315D">
        <w:rPr>
          <w:rFonts w:asciiTheme="minorEastAsia" w:hAnsiTheme="minorEastAsia" w:hint="eastAsia"/>
          <w:color w:val="000000" w:themeColor="text1"/>
        </w:rPr>
        <w:t>第３章　文化芸術の振興に関する</w:t>
      </w:r>
      <w:r w:rsidR="001307FF" w:rsidRPr="004D315D">
        <w:rPr>
          <w:rFonts w:asciiTheme="minorEastAsia" w:hAnsiTheme="minorEastAsia" w:hint="eastAsia"/>
          <w:color w:val="000000" w:themeColor="text1"/>
        </w:rPr>
        <w:t>基本的施策</w:t>
      </w:r>
    </w:p>
    <w:p w:rsidR="001307FF" w:rsidRPr="004D315D" w:rsidRDefault="00E1287A"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人材</w:t>
      </w:r>
      <w:r w:rsidR="003C2216" w:rsidRPr="004D315D">
        <w:rPr>
          <w:rFonts w:asciiTheme="minorEastAsia" w:hAnsiTheme="minorEastAsia" w:hint="eastAsia"/>
          <w:color w:val="000000" w:themeColor="text1"/>
        </w:rPr>
        <w:t>の</w:t>
      </w:r>
      <w:r w:rsidR="001307FF" w:rsidRPr="004D315D">
        <w:rPr>
          <w:rFonts w:asciiTheme="minorEastAsia" w:hAnsiTheme="minorEastAsia" w:hint="eastAsia"/>
          <w:color w:val="000000" w:themeColor="text1"/>
        </w:rPr>
        <w:t>育成</w:t>
      </w:r>
      <w:r w:rsidRPr="004D315D">
        <w:rPr>
          <w:rFonts w:asciiTheme="minorEastAsia" w:hAnsiTheme="minorEastAsia" w:hint="eastAsia"/>
          <w:color w:val="000000" w:themeColor="text1"/>
        </w:rPr>
        <w:t>）</w:t>
      </w:r>
    </w:p>
    <w:p w:rsidR="001307FF" w:rsidRPr="004D315D" w:rsidRDefault="00E1287A" w:rsidP="00FA543F">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第</w:t>
      </w:r>
      <w:r w:rsidR="00BD368B" w:rsidRPr="004D315D">
        <w:rPr>
          <w:rFonts w:asciiTheme="minorEastAsia" w:hAnsiTheme="minorEastAsia" w:hint="eastAsia"/>
          <w:color w:val="000000" w:themeColor="text1"/>
        </w:rPr>
        <w:t>１０条</w:t>
      </w:r>
      <w:r w:rsidRPr="004D315D">
        <w:rPr>
          <w:rFonts w:asciiTheme="minorEastAsia" w:hAnsiTheme="minorEastAsia" w:hint="eastAsia"/>
          <w:color w:val="000000" w:themeColor="text1"/>
        </w:rPr>
        <w:t xml:space="preserve">　</w:t>
      </w:r>
      <w:r w:rsidR="001307FF" w:rsidRPr="004D315D">
        <w:rPr>
          <w:rFonts w:asciiTheme="minorEastAsia" w:hAnsiTheme="minorEastAsia" w:hint="eastAsia"/>
          <w:color w:val="000000" w:themeColor="text1"/>
        </w:rPr>
        <w:t>市は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文化芸術に関し創造的な活動</w:t>
      </w:r>
      <w:r w:rsidR="00B422AA">
        <w:rPr>
          <w:rFonts w:asciiTheme="minorEastAsia" w:hAnsiTheme="minorEastAsia" w:hint="eastAsia"/>
          <w:color w:val="000000" w:themeColor="text1"/>
        </w:rPr>
        <w:t>又は</w:t>
      </w:r>
      <w:r w:rsidR="001307FF" w:rsidRPr="004D315D">
        <w:rPr>
          <w:rFonts w:asciiTheme="minorEastAsia" w:hAnsiTheme="minorEastAsia" w:hint="eastAsia"/>
          <w:color w:val="000000" w:themeColor="text1"/>
        </w:rPr>
        <w:t>継承を行う者</w:t>
      </w:r>
      <w:r w:rsidR="00B422AA">
        <w:rPr>
          <w:rFonts w:asciiTheme="minorEastAsia" w:hAnsiTheme="minorEastAsia" w:hint="eastAsia"/>
          <w:color w:val="000000" w:themeColor="text1"/>
        </w:rPr>
        <w:t>及び</w:t>
      </w:r>
      <w:r w:rsidR="001307FF" w:rsidRPr="004D315D">
        <w:rPr>
          <w:rFonts w:asciiTheme="minorEastAsia" w:hAnsiTheme="minorEastAsia" w:hint="eastAsia"/>
          <w:color w:val="000000" w:themeColor="text1"/>
        </w:rPr>
        <w:t>文化芸術活動の企画運営を行う者</w:t>
      </w:r>
      <w:r w:rsidR="00B422AA">
        <w:rPr>
          <w:rFonts w:asciiTheme="minorEastAsia" w:hAnsiTheme="minorEastAsia" w:hint="eastAsia"/>
          <w:color w:val="000000" w:themeColor="text1"/>
        </w:rPr>
        <w:t>並びに</w:t>
      </w:r>
      <w:r w:rsidR="001307FF" w:rsidRPr="004D315D">
        <w:rPr>
          <w:rFonts w:asciiTheme="minorEastAsia" w:hAnsiTheme="minorEastAsia" w:hint="eastAsia"/>
          <w:color w:val="000000" w:themeColor="text1"/>
        </w:rPr>
        <w:t>これらの者の活動を支援する者の育成を図るため</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必要な施策を講ずるものとする。</w:t>
      </w:r>
    </w:p>
    <w:p w:rsidR="001307FF" w:rsidRPr="004D315D" w:rsidRDefault="00E1287A"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次代を担う子どもの育成</w:t>
      </w:r>
      <w:r w:rsidRPr="004D315D">
        <w:rPr>
          <w:rFonts w:asciiTheme="minorEastAsia" w:hAnsiTheme="minorEastAsia" w:hint="eastAsia"/>
          <w:color w:val="000000" w:themeColor="text1"/>
        </w:rPr>
        <w:t>）</w:t>
      </w:r>
    </w:p>
    <w:p w:rsidR="001307FF" w:rsidRPr="004D315D" w:rsidRDefault="00E1287A"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第</w:t>
      </w:r>
      <w:r w:rsidR="00BD368B" w:rsidRPr="004D315D">
        <w:rPr>
          <w:rFonts w:asciiTheme="minorEastAsia" w:hAnsiTheme="minorEastAsia" w:hint="eastAsia"/>
          <w:color w:val="000000" w:themeColor="text1"/>
        </w:rPr>
        <w:t>１１条</w:t>
      </w:r>
      <w:r w:rsidRPr="004D315D">
        <w:rPr>
          <w:rFonts w:asciiTheme="minorEastAsia" w:hAnsiTheme="minorEastAsia" w:hint="eastAsia"/>
          <w:color w:val="000000" w:themeColor="text1"/>
        </w:rPr>
        <w:t xml:space="preserve">　</w:t>
      </w:r>
      <w:r w:rsidR="001307FF" w:rsidRPr="004D315D">
        <w:rPr>
          <w:rFonts w:asciiTheme="minorEastAsia" w:hAnsiTheme="minorEastAsia" w:hint="eastAsia"/>
          <w:color w:val="000000" w:themeColor="text1"/>
        </w:rPr>
        <w:t>市は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次代を担う子どもの豊かな感性と人間性を育むため</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地域社会</w:t>
      </w:r>
      <w:r w:rsidR="00B422AA">
        <w:rPr>
          <w:rFonts w:asciiTheme="minorEastAsia" w:hAnsiTheme="minorEastAsia" w:hint="eastAsia"/>
          <w:color w:val="000000" w:themeColor="text1"/>
        </w:rPr>
        <w:t>及び</w:t>
      </w:r>
      <w:r w:rsidR="001307FF" w:rsidRPr="004D315D">
        <w:rPr>
          <w:rFonts w:asciiTheme="minorEastAsia" w:hAnsiTheme="minorEastAsia" w:hint="eastAsia"/>
          <w:color w:val="000000" w:themeColor="text1"/>
        </w:rPr>
        <w:t>学校における文化芸術活動の充実その他必要な施策を講ずるものとする。</w:t>
      </w:r>
    </w:p>
    <w:p w:rsidR="001307FF" w:rsidRPr="004D315D" w:rsidRDefault="00E1287A"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環境</w:t>
      </w:r>
      <w:r w:rsidR="003C2216" w:rsidRPr="004D315D">
        <w:rPr>
          <w:rFonts w:asciiTheme="minorEastAsia" w:hAnsiTheme="minorEastAsia" w:hint="eastAsia"/>
          <w:color w:val="000000" w:themeColor="text1"/>
        </w:rPr>
        <w:t>の</w:t>
      </w:r>
      <w:r w:rsidR="001307FF" w:rsidRPr="004D315D">
        <w:rPr>
          <w:rFonts w:asciiTheme="minorEastAsia" w:hAnsiTheme="minorEastAsia" w:hint="eastAsia"/>
          <w:color w:val="000000" w:themeColor="text1"/>
        </w:rPr>
        <w:t>整備</w:t>
      </w:r>
      <w:r w:rsidRPr="004D315D">
        <w:rPr>
          <w:rFonts w:asciiTheme="minorEastAsia" w:hAnsiTheme="minorEastAsia" w:hint="eastAsia"/>
          <w:color w:val="000000" w:themeColor="text1"/>
        </w:rPr>
        <w:t>）</w:t>
      </w:r>
    </w:p>
    <w:p w:rsidR="001307FF" w:rsidRPr="004D315D" w:rsidRDefault="00E1287A"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第</w:t>
      </w:r>
      <w:r w:rsidR="00BD368B" w:rsidRPr="004D315D">
        <w:rPr>
          <w:rFonts w:asciiTheme="minorEastAsia" w:hAnsiTheme="minorEastAsia" w:hint="eastAsia"/>
          <w:color w:val="000000" w:themeColor="text1"/>
        </w:rPr>
        <w:t>１２条</w:t>
      </w:r>
      <w:r w:rsidRPr="004D315D">
        <w:rPr>
          <w:rFonts w:asciiTheme="minorEastAsia" w:hAnsiTheme="minorEastAsia" w:hint="eastAsia"/>
          <w:color w:val="000000" w:themeColor="text1"/>
        </w:rPr>
        <w:t xml:space="preserve">　</w:t>
      </w:r>
      <w:r w:rsidR="001307FF" w:rsidRPr="004D315D">
        <w:rPr>
          <w:rFonts w:asciiTheme="minorEastAsia" w:hAnsiTheme="minorEastAsia" w:hint="eastAsia"/>
          <w:color w:val="000000" w:themeColor="text1"/>
        </w:rPr>
        <w:t>市は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市民</w:t>
      </w:r>
      <w:r w:rsidR="00B422AA">
        <w:rPr>
          <w:rFonts w:asciiTheme="minorEastAsia" w:hAnsiTheme="minorEastAsia" w:hint="eastAsia"/>
          <w:color w:val="000000" w:themeColor="text1"/>
        </w:rPr>
        <w:t>及び</w:t>
      </w:r>
      <w:r w:rsidR="001307FF" w:rsidRPr="004D315D">
        <w:rPr>
          <w:rFonts w:asciiTheme="minorEastAsia" w:hAnsiTheme="minorEastAsia" w:hint="eastAsia"/>
          <w:color w:val="000000" w:themeColor="text1"/>
        </w:rPr>
        <w:t>団体による自由な文化芸術活動を促進するため</w:t>
      </w:r>
      <w:r w:rsidR="00B422AA">
        <w:rPr>
          <w:rFonts w:asciiTheme="minorEastAsia" w:hAnsiTheme="minorEastAsia" w:hint="eastAsia"/>
          <w:color w:val="000000" w:themeColor="text1"/>
        </w:rPr>
        <w:t>、</w:t>
      </w:r>
      <w:r w:rsidR="00BD368B" w:rsidRPr="004D315D">
        <w:rPr>
          <w:rFonts w:asciiTheme="minorEastAsia" w:hAnsiTheme="minorEastAsia" w:hint="eastAsia"/>
          <w:color w:val="000000" w:themeColor="text1"/>
        </w:rPr>
        <w:t xml:space="preserve">　</w:t>
      </w:r>
      <w:r w:rsidR="001307FF" w:rsidRPr="004D315D">
        <w:rPr>
          <w:rFonts w:asciiTheme="minorEastAsia" w:hAnsiTheme="minorEastAsia" w:hint="eastAsia"/>
          <w:color w:val="000000" w:themeColor="text1"/>
        </w:rPr>
        <w:lastRenderedPageBreak/>
        <w:t>活動の場</w:t>
      </w:r>
      <w:r w:rsidR="00B422AA">
        <w:rPr>
          <w:rFonts w:asciiTheme="minorEastAsia" w:hAnsiTheme="minorEastAsia" w:hint="eastAsia"/>
          <w:color w:val="000000" w:themeColor="text1"/>
        </w:rPr>
        <w:t>及び</w:t>
      </w:r>
      <w:r w:rsidR="001307FF" w:rsidRPr="004D315D">
        <w:rPr>
          <w:rFonts w:asciiTheme="minorEastAsia" w:hAnsiTheme="minorEastAsia" w:hint="eastAsia"/>
          <w:color w:val="000000" w:themeColor="text1"/>
        </w:rPr>
        <w:t>機会の拡充その他必要な施策を講ずるものとする。</w:t>
      </w:r>
    </w:p>
    <w:p w:rsidR="001307FF" w:rsidRPr="004D315D" w:rsidRDefault="00E1287A"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協働</w:t>
      </w:r>
      <w:r w:rsidR="00B422AA">
        <w:rPr>
          <w:rFonts w:asciiTheme="minorEastAsia" w:hAnsiTheme="minorEastAsia" w:hint="eastAsia"/>
          <w:color w:val="000000" w:themeColor="text1"/>
        </w:rPr>
        <w:t>及び</w:t>
      </w:r>
      <w:r w:rsidR="001307FF" w:rsidRPr="004D315D">
        <w:rPr>
          <w:rFonts w:asciiTheme="minorEastAsia" w:hAnsiTheme="minorEastAsia" w:hint="eastAsia"/>
          <w:color w:val="000000" w:themeColor="text1"/>
        </w:rPr>
        <w:t>連携</w:t>
      </w:r>
      <w:r w:rsidRPr="004D315D">
        <w:rPr>
          <w:rFonts w:asciiTheme="minorEastAsia" w:hAnsiTheme="minorEastAsia" w:hint="eastAsia"/>
          <w:color w:val="000000" w:themeColor="text1"/>
        </w:rPr>
        <w:t>）</w:t>
      </w:r>
    </w:p>
    <w:p w:rsidR="00E1287A" w:rsidRPr="004D315D" w:rsidRDefault="00E1287A"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第</w:t>
      </w:r>
      <w:r w:rsidR="00BD368B" w:rsidRPr="004D315D">
        <w:rPr>
          <w:rFonts w:asciiTheme="minorEastAsia" w:hAnsiTheme="minorEastAsia" w:hint="eastAsia"/>
          <w:color w:val="000000" w:themeColor="text1"/>
        </w:rPr>
        <w:t>１３条</w:t>
      </w:r>
      <w:r w:rsidRPr="004D315D">
        <w:rPr>
          <w:rFonts w:asciiTheme="minorEastAsia" w:hAnsiTheme="minorEastAsia" w:hint="eastAsia"/>
          <w:color w:val="000000" w:themeColor="text1"/>
        </w:rPr>
        <w:t xml:space="preserve">　</w:t>
      </w:r>
      <w:r w:rsidR="001307FF" w:rsidRPr="004D315D">
        <w:rPr>
          <w:rFonts w:asciiTheme="minorEastAsia" w:hAnsiTheme="minorEastAsia" w:hint="eastAsia"/>
          <w:color w:val="000000" w:themeColor="text1"/>
        </w:rPr>
        <w:t>市は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文化芸術活動に多くの主体が参加し</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相互に影響を与えることにより新しい文化芸術の創造に資するため</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文化芸術活動を通じた協働</w:t>
      </w:r>
      <w:r w:rsidR="00B422AA">
        <w:rPr>
          <w:rFonts w:asciiTheme="minorEastAsia" w:hAnsiTheme="minorEastAsia" w:hint="eastAsia"/>
          <w:color w:val="000000" w:themeColor="text1"/>
        </w:rPr>
        <w:t>及び</w:t>
      </w:r>
      <w:r w:rsidR="001307FF" w:rsidRPr="004D315D">
        <w:rPr>
          <w:rFonts w:asciiTheme="minorEastAsia" w:hAnsiTheme="minorEastAsia" w:hint="eastAsia"/>
          <w:color w:val="000000" w:themeColor="text1"/>
        </w:rPr>
        <w:t>連携の仕組みづくりその他必要な施策を講ずるものとする。</w:t>
      </w:r>
    </w:p>
    <w:p w:rsidR="001307FF" w:rsidRPr="004D315D" w:rsidRDefault="00E1287A"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w:t>
      </w:r>
      <w:r w:rsidR="003C2216" w:rsidRPr="004D315D">
        <w:rPr>
          <w:rFonts w:asciiTheme="minorEastAsia" w:hAnsiTheme="minorEastAsia" w:hint="eastAsia"/>
          <w:color w:val="000000" w:themeColor="text1"/>
        </w:rPr>
        <w:t>情報の収集</w:t>
      </w:r>
      <w:r w:rsidR="00B422AA">
        <w:rPr>
          <w:rFonts w:asciiTheme="minorEastAsia" w:hAnsiTheme="minorEastAsia" w:hint="eastAsia"/>
          <w:color w:val="000000" w:themeColor="text1"/>
        </w:rPr>
        <w:t>及び</w:t>
      </w:r>
      <w:r w:rsidR="001307FF" w:rsidRPr="004D315D">
        <w:rPr>
          <w:rFonts w:asciiTheme="minorEastAsia" w:hAnsiTheme="minorEastAsia" w:hint="eastAsia"/>
          <w:color w:val="000000" w:themeColor="text1"/>
        </w:rPr>
        <w:t>発信</w:t>
      </w:r>
      <w:r w:rsidRPr="004D315D">
        <w:rPr>
          <w:rFonts w:asciiTheme="minorEastAsia" w:hAnsiTheme="minorEastAsia" w:hint="eastAsia"/>
          <w:color w:val="000000" w:themeColor="text1"/>
        </w:rPr>
        <w:t>）</w:t>
      </w:r>
    </w:p>
    <w:p w:rsidR="001307FF" w:rsidRPr="004D315D" w:rsidRDefault="00E1287A"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第</w:t>
      </w:r>
      <w:r w:rsidR="00BD368B" w:rsidRPr="004D315D">
        <w:rPr>
          <w:rFonts w:asciiTheme="minorEastAsia" w:hAnsiTheme="minorEastAsia" w:hint="eastAsia"/>
          <w:color w:val="000000" w:themeColor="text1"/>
        </w:rPr>
        <w:t>１４条</w:t>
      </w:r>
      <w:r w:rsidRPr="004D315D">
        <w:rPr>
          <w:rFonts w:asciiTheme="minorEastAsia" w:hAnsiTheme="minorEastAsia" w:hint="eastAsia"/>
          <w:color w:val="000000" w:themeColor="text1"/>
        </w:rPr>
        <w:t xml:space="preserve">　</w:t>
      </w:r>
      <w:r w:rsidR="001307FF" w:rsidRPr="004D315D">
        <w:rPr>
          <w:rFonts w:asciiTheme="minorEastAsia" w:hAnsiTheme="minorEastAsia" w:hint="eastAsia"/>
          <w:color w:val="000000" w:themeColor="text1"/>
        </w:rPr>
        <w:t>市は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市民</w:t>
      </w:r>
      <w:r w:rsidR="00B422AA">
        <w:rPr>
          <w:rFonts w:asciiTheme="minorEastAsia" w:hAnsiTheme="minorEastAsia" w:hint="eastAsia"/>
          <w:color w:val="000000" w:themeColor="text1"/>
        </w:rPr>
        <w:t>及び</w:t>
      </w:r>
      <w:r w:rsidR="001307FF" w:rsidRPr="004D315D">
        <w:rPr>
          <w:rFonts w:asciiTheme="minorEastAsia" w:hAnsiTheme="minorEastAsia" w:hint="eastAsia"/>
          <w:color w:val="000000" w:themeColor="text1"/>
        </w:rPr>
        <w:t>団体による文化芸術活動を促進するため</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文化芸術に関する情報を積極的に国内外から収集し</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蓄積するとともに</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国内外に向けて発信</w:t>
      </w:r>
      <w:r w:rsidR="00DE0A93" w:rsidRPr="004D315D">
        <w:rPr>
          <w:rFonts w:asciiTheme="minorEastAsia" w:hAnsiTheme="minorEastAsia" w:hint="eastAsia"/>
          <w:color w:val="000000" w:themeColor="text1"/>
        </w:rPr>
        <w:t>する</w:t>
      </w:r>
      <w:r w:rsidR="001307FF" w:rsidRPr="004D315D">
        <w:rPr>
          <w:rFonts w:asciiTheme="minorEastAsia" w:hAnsiTheme="minorEastAsia" w:hint="eastAsia"/>
          <w:color w:val="000000" w:themeColor="text1"/>
        </w:rPr>
        <w:t>ものとする。</w:t>
      </w:r>
    </w:p>
    <w:p w:rsidR="001307FF" w:rsidRPr="004D315D" w:rsidRDefault="00E1287A"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交流の促進</w:t>
      </w:r>
      <w:r w:rsidRPr="004D315D">
        <w:rPr>
          <w:rFonts w:asciiTheme="minorEastAsia" w:hAnsiTheme="minorEastAsia" w:hint="eastAsia"/>
          <w:color w:val="000000" w:themeColor="text1"/>
        </w:rPr>
        <w:t>）</w:t>
      </w:r>
    </w:p>
    <w:p w:rsidR="001307FF" w:rsidRPr="004D315D" w:rsidRDefault="00E1287A"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第</w:t>
      </w:r>
      <w:r w:rsidR="00BD368B" w:rsidRPr="004D315D">
        <w:rPr>
          <w:rFonts w:asciiTheme="minorEastAsia" w:hAnsiTheme="minorEastAsia" w:hint="eastAsia"/>
          <w:color w:val="000000" w:themeColor="text1"/>
        </w:rPr>
        <w:t>１５条</w:t>
      </w:r>
      <w:r w:rsidRPr="004D315D">
        <w:rPr>
          <w:rFonts w:asciiTheme="minorEastAsia" w:hAnsiTheme="minorEastAsia" w:hint="eastAsia"/>
          <w:color w:val="000000" w:themeColor="text1"/>
        </w:rPr>
        <w:t xml:space="preserve">　</w:t>
      </w:r>
      <w:r w:rsidR="001307FF" w:rsidRPr="004D315D">
        <w:rPr>
          <w:rFonts w:asciiTheme="minorEastAsia" w:hAnsiTheme="minorEastAsia" w:hint="eastAsia"/>
          <w:color w:val="000000" w:themeColor="text1"/>
        </w:rPr>
        <w:t>市は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市民が多様な文化芸術に対する理解と本市の文化芸術に対する認識を深めるため</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世代間</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地域間</w:t>
      </w:r>
      <w:r w:rsidR="00B422AA">
        <w:rPr>
          <w:rFonts w:asciiTheme="minorEastAsia" w:hAnsiTheme="minorEastAsia" w:hint="eastAsia"/>
          <w:color w:val="000000" w:themeColor="text1"/>
        </w:rPr>
        <w:t>及び</w:t>
      </w:r>
      <w:r w:rsidR="001307FF" w:rsidRPr="004D315D">
        <w:rPr>
          <w:rFonts w:asciiTheme="minorEastAsia" w:hAnsiTheme="minorEastAsia" w:hint="eastAsia"/>
          <w:color w:val="000000" w:themeColor="text1"/>
        </w:rPr>
        <w:t>海外との間における文化芸術活動の交流その他必要な施策を講ずるものとする。</w:t>
      </w:r>
    </w:p>
    <w:p w:rsidR="001307FF" w:rsidRPr="004D315D" w:rsidRDefault="00E1287A"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地域特有の文化の継承と創造</w:t>
      </w:r>
      <w:r w:rsidRPr="004D315D">
        <w:rPr>
          <w:rFonts w:asciiTheme="minorEastAsia" w:hAnsiTheme="minorEastAsia" w:hint="eastAsia"/>
          <w:color w:val="000000" w:themeColor="text1"/>
        </w:rPr>
        <w:t>）</w:t>
      </w:r>
    </w:p>
    <w:p w:rsidR="001307FF" w:rsidRPr="004D315D" w:rsidRDefault="00E1287A" w:rsidP="00BD368B">
      <w:pPr>
        <w:ind w:left="249" w:hangingChars="100" w:hanging="249"/>
        <w:rPr>
          <w:rFonts w:asciiTheme="minorEastAsia" w:hAnsiTheme="minorEastAsia"/>
          <w:color w:val="000000" w:themeColor="text1"/>
          <w:highlight w:val="yellow"/>
        </w:rPr>
      </w:pPr>
      <w:r w:rsidRPr="004D315D">
        <w:rPr>
          <w:rFonts w:asciiTheme="minorEastAsia" w:hAnsiTheme="minorEastAsia" w:hint="eastAsia"/>
          <w:color w:val="000000" w:themeColor="text1"/>
        </w:rPr>
        <w:t>第</w:t>
      </w:r>
      <w:r w:rsidR="00BD368B" w:rsidRPr="004D315D">
        <w:rPr>
          <w:rFonts w:asciiTheme="minorEastAsia" w:hAnsiTheme="minorEastAsia" w:hint="eastAsia"/>
          <w:color w:val="000000" w:themeColor="text1"/>
        </w:rPr>
        <w:t>１６条</w:t>
      </w:r>
      <w:r w:rsidRPr="004D315D">
        <w:rPr>
          <w:rFonts w:asciiTheme="minorEastAsia" w:hAnsiTheme="minorEastAsia" w:hint="eastAsia"/>
          <w:color w:val="000000" w:themeColor="text1"/>
        </w:rPr>
        <w:t xml:space="preserve">　</w:t>
      </w:r>
      <w:r w:rsidR="001307FF" w:rsidRPr="004D315D">
        <w:rPr>
          <w:rFonts w:asciiTheme="minorEastAsia" w:hAnsiTheme="minorEastAsia" w:hint="eastAsia"/>
          <w:color w:val="000000" w:themeColor="text1"/>
        </w:rPr>
        <w:t>市は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伝統芸能</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文化財</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景観等の</w:t>
      </w:r>
      <w:r w:rsidR="00D918D2" w:rsidRPr="004D315D">
        <w:rPr>
          <w:rFonts w:asciiTheme="minorEastAsia" w:hAnsiTheme="minorEastAsia" w:hint="eastAsia"/>
          <w:color w:val="000000" w:themeColor="text1"/>
        </w:rPr>
        <w:t>本市</w:t>
      </w:r>
      <w:r w:rsidR="001307FF" w:rsidRPr="004D315D">
        <w:rPr>
          <w:rFonts w:asciiTheme="minorEastAsia" w:hAnsiTheme="minorEastAsia" w:hint="eastAsia"/>
          <w:color w:val="000000" w:themeColor="text1"/>
        </w:rPr>
        <w:t>特有の文化を発展的かつ創造的に継承するため</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これらの保存</w:t>
      </w:r>
      <w:r w:rsidR="00B422AA">
        <w:rPr>
          <w:rFonts w:asciiTheme="minorEastAsia" w:hAnsiTheme="minorEastAsia" w:hint="eastAsia"/>
          <w:color w:val="000000" w:themeColor="text1"/>
        </w:rPr>
        <w:t>及び</w:t>
      </w:r>
      <w:r w:rsidR="001307FF" w:rsidRPr="004D315D">
        <w:rPr>
          <w:rFonts w:asciiTheme="minorEastAsia" w:hAnsiTheme="minorEastAsia" w:hint="eastAsia"/>
          <w:color w:val="000000" w:themeColor="text1"/>
        </w:rPr>
        <w:t>活用に対する支援その他必要な施策を講ずるものとする。</w:t>
      </w:r>
    </w:p>
    <w:p w:rsidR="001307FF" w:rsidRPr="004D315D" w:rsidRDefault="00E1287A"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多様な文化芸術</w:t>
      </w:r>
      <w:r w:rsidR="00D918D2" w:rsidRPr="004D315D">
        <w:rPr>
          <w:rFonts w:asciiTheme="minorEastAsia" w:hAnsiTheme="minorEastAsia" w:hint="eastAsia"/>
          <w:color w:val="000000" w:themeColor="text1"/>
        </w:rPr>
        <w:t>等</w:t>
      </w:r>
      <w:r w:rsidR="001307FF" w:rsidRPr="004D315D">
        <w:rPr>
          <w:rFonts w:asciiTheme="minorEastAsia" w:hAnsiTheme="minorEastAsia" w:hint="eastAsia"/>
          <w:color w:val="000000" w:themeColor="text1"/>
        </w:rPr>
        <w:t>の尊重</w:t>
      </w:r>
      <w:r w:rsidR="00B422AA">
        <w:rPr>
          <w:rFonts w:asciiTheme="minorEastAsia" w:hAnsiTheme="minorEastAsia" w:hint="eastAsia"/>
          <w:color w:val="000000" w:themeColor="text1"/>
        </w:rPr>
        <w:t>及び</w:t>
      </w:r>
      <w:r w:rsidR="001307FF" w:rsidRPr="004D315D">
        <w:rPr>
          <w:rFonts w:asciiTheme="minorEastAsia" w:hAnsiTheme="minorEastAsia" w:hint="eastAsia"/>
          <w:color w:val="000000" w:themeColor="text1"/>
        </w:rPr>
        <w:t>享受</w:t>
      </w:r>
      <w:r w:rsidRPr="004D315D">
        <w:rPr>
          <w:rFonts w:asciiTheme="minorEastAsia" w:hAnsiTheme="minorEastAsia" w:hint="eastAsia"/>
          <w:color w:val="000000" w:themeColor="text1"/>
        </w:rPr>
        <w:t>）</w:t>
      </w:r>
    </w:p>
    <w:p w:rsidR="001307FF" w:rsidRPr="004D315D" w:rsidRDefault="00E1287A"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第</w:t>
      </w:r>
      <w:r w:rsidR="00BD368B" w:rsidRPr="004D315D">
        <w:rPr>
          <w:rFonts w:asciiTheme="minorEastAsia" w:hAnsiTheme="minorEastAsia" w:hint="eastAsia"/>
          <w:color w:val="000000" w:themeColor="text1"/>
        </w:rPr>
        <w:t>１７条</w:t>
      </w:r>
      <w:r w:rsidRPr="004D315D">
        <w:rPr>
          <w:rFonts w:asciiTheme="minorEastAsia" w:hAnsiTheme="minorEastAsia" w:hint="eastAsia"/>
          <w:color w:val="000000" w:themeColor="text1"/>
        </w:rPr>
        <w:t xml:space="preserve">　</w:t>
      </w:r>
      <w:r w:rsidR="001307FF" w:rsidRPr="004D315D">
        <w:rPr>
          <w:rFonts w:asciiTheme="minorEastAsia" w:hAnsiTheme="minorEastAsia" w:hint="eastAsia"/>
          <w:color w:val="000000" w:themeColor="text1"/>
        </w:rPr>
        <w:t>市は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市民が多様な価値観を尊重し</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新しく生み出される斬新な文化芸術を享受</w:t>
      </w:r>
      <w:r w:rsidR="00D918D2" w:rsidRPr="004D315D">
        <w:rPr>
          <w:rFonts w:asciiTheme="minorEastAsia" w:hAnsiTheme="minorEastAsia" w:hint="eastAsia"/>
          <w:color w:val="000000" w:themeColor="text1"/>
        </w:rPr>
        <w:t>することが</w:t>
      </w:r>
      <w:r w:rsidR="001307FF" w:rsidRPr="004D315D">
        <w:rPr>
          <w:rFonts w:asciiTheme="minorEastAsia" w:hAnsiTheme="minorEastAsia" w:hint="eastAsia"/>
          <w:color w:val="000000" w:themeColor="text1"/>
        </w:rPr>
        <w:t>できるよう</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現代的な文化芸術活動の支援その他必要な施策を講ずるものとする。</w:t>
      </w:r>
    </w:p>
    <w:p w:rsidR="001307FF" w:rsidRPr="004D315D" w:rsidRDefault="00E1287A"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文化芸術を生かしたまちづくりの推進</w:t>
      </w:r>
      <w:r w:rsidRPr="004D315D">
        <w:rPr>
          <w:rFonts w:asciiTheme="minorEastAsia" w:hAnsiTheme="minorEastAsia" w:hint="eastAsia"/>
          <w:color w:val="000000" w:themeColor="text1"/>
        </w:rPr>
        <w:t>）</w:t>
      </w:r>
    </w:p>
    <w:p w:rsidR="001307FF" w:rsidRPr="004D315D" w:rsidRDefault="00E1287A"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第</w:t>
      </w:r>
      <w:r w:rsidR="00BD368B" w:rsidRPr="004D315D">
        <w:rPr>
          <w:rFonts w:asciiTheme="minorEastAsia" w:hAnsiTheme="minorEastAsia" w:hint="eastAsia"/>
          <w:color w:val="000000" w:themeColor="text1"/>
        </w:rPr>
        <w:t>１８条</w:t>
      </w:r>
      <w:r w:rsidRPr="004D315D">
        <w:rPr>
          <w:rFonts w:asciiTheme="minorEastAsia" w:hAnsiTheme="minorEastAsia" w:hint="eastAsia"/>
          <w:color w:val="000000" w:themeColor="text1"/>
        </w:rPr>
        <w:t xml:space="preserve">　</w:t>
      </w:r>
      <w:r w:rsidR="001307FF" w:rsidRPr="004D315D">
        <w:rPr>
          <w:rFonts w:asciiTheme="minorEastAsia" w:hAnsiTheme="minorEastAsia" w:hint="eastAsia"/>
          <w:color w:val="000000" w:themeColor="text1"/>
        </w:rPr>
        <w:t>市は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文化芸術にあふれた魅力あるまちづくりを推進するため</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文化芸術が有する創造性を活用した産業の振興</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市民が多様な文化芸術に触れる機会の提供その他必要な施策を講ずるものとする。</w:t>
      </w:r>
    </w:p>
    <w:p w:rsidR="001307FF" w:rsidRPr="004D315D" w:rsidRDefault="00E1287A"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顕彰</w:t>
      </w:r>
      <w:r w:rsidR="00B422AA">
        <w:rPr>
          <w:rFonts w:asciiTheme="minorEastAsia" w:hAnsiTheme="minorEastAsia" w:hint="eastAsia"/>
          <w:color w:val="000000" w:themeColor="text1"/>
        </w:rPr>
        <w:t>及び</w:t>
      </w:r>
      <w:r w:rsidR="001307FF" w:rsidRPr="004D315D">
        <w:rPr>
          <w:rFonts w:asciiTheme="minorEastAsia" w:hAnsiTheme="minorEastAsia" w:hint="eastAsia"/>
          <w:color w:val="000000" w:themeColor="text1"/>
        </w:rPr>
        <w:t>奨励</w:t>
      </w:r>
      <w:r w:rsidRPr="004D315D">
        <w:rPr>
          <w:rFonts w:asciiTheme="minorEastAsia" w:hAnsiTheme="minorEastAsia" w:hint="eastAsia"/>
          <w:color w:val="000000" w:themeColor="text1"/>
        </w:rPr>
        <w:t>）</w:t>
      </w:r>
    </w:p>
    <w:p w:rsidR="001307FF" w:rsidRPr="004D315D" w:rsidRDefault="00E1287A"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第</w:t>
      </w:r>
      <w:r w:rsidR="00BD368B" w:rsidRPr="004D315D">
        <w:rPr>
          <w:rFonts w:asciiTheme="minorEastAsia" w:hAnsiTheme="minorEastAsia" w:hint="eastAsia"/>
          <w:color w:val="000000" w:themeColor="text1"/>
        </w:rPr>
        <w:t>１９条</w:t>
      </w:r>
      <w:r w:rsidRPr="004D315D">
        <w:rPr>
          <w:rFonts w:asciiTheme="minorEastAsia" w:hAnsiTheme="minorEastAsia" w:hint="eastAsia"/>
          <w:color w:val="000000" w:themeColor="text1"/>
        </w:rPr>
        <w:t xml:space="preserve">　</w:t>
      </w:r>
      <w:r w:rsidR="001307FF" w:rsidRPr="004D315D">
        <w:rPr>
          <w:rFonts w:asciiTheme="minorEastAsia" w:hAnsiTheme="minorEastAsia" w:hint="eastAsia"/>
          <w:color w:val="000000" w:themeColor="text1"/>
        </w:rPr>
        <w:t>市は</w:t>
      </w:r>
      <w:r w:rsidR="00B422AA">
        <w:rPr>
          <w:rFonts w:asciiTheme="minorEastAsia" w:hAnsiTheme="minorEastAsia" w:hint="eastAsia"/>
          <w:color w:val="000000" w:themeColor="text1"/>
        </w:rPr>
        <w:t>、</w:t>
      </w:r>
      <w:r w:rsidR="001307FF" w:rsidRPr="004D315D">
        <w:rPr>
          <w:rFonts w:asciiTheme="minorEastAsia" w:hAnsiTheme="minorEastAsia" w:hint="eastAsia"/>
          <w:color w:val="000000" w:themeColor="text1"/>
        </w:rPr>
        <w:t>市における文化芸術の振興に優</w:t>
      </w:r>
      <w:r w:rsidR="00CF348A">
        <w:rPr>
          <w:rFonts w:asciiTheme="minorEastAsia" w:hAnsiTheme="minorEastAsia" w:hint="eastAsia"/>
          <w:color w:val="000000" w:themeColor="text1"/>
        </w:rPr>
        <w:t>れた功績のある者を</w:t>
      </w:r>
      <w:r w:rsidR="00DE0A93" w:rsidRPr="004D315D">
        <w:rPr>
          <w:rFonts w:asciiTheme="minorEastAsia" w:hAnsiTheme="minorEastAsia" w:hint="eastAsia"/>
          <w:color w:val="000000" w:themeColor="text1"/>
        </w:rPr>
        <w:t>顕彰</w:t>
      </w:r>
      <w:r w:rsidR="00CF445F">
        <w:rPr>
          <w:rFonts w:asciiTheme="minorEastAsia" w:hAnsiTheme="minorEastAsia" w:hint="eastAsia"/>
          <w:color w:val="000000" w:themeColor="text1"/>
        </w:rPr>
        <w:t>し</w:t>
      </w:r>
      <w:r w:rsidR="00B422AA">
        <w:rPr>
          <w:rFonts w:asciiTheme="minorEastAsia" w:hAnsiTheme="minorEastAsia" w:hint="eastAsia"/>
          <w:color w:val="000000" w:themeColor="text1"/>
        </w:rPr>
        <w:t>、及び</w:t>
      </w:r>
      <w:r w:rsidR="00DE0A93" w:rsidRPr="004D315D">
        <w:rPr>
          <w:rFonts w:asciiTheme="minorEastAsia" w:hAnsiTheme="minorEastAsia" w:hint="eastAsia"/>
          <w:color w:val="000000" w:themeColor="text1"/>
        </w:rPr>
        <w:t>文化芸術活動を行う将来性の豊かな者の活動を</w:t>
      </w:r>
      <w:r w:rsidR="001307FF" w:rsidRPr="004D315D">
        <w:rPr>
          <w:rFonts w:asciiTheme="minorEastAsia" w:hAnsiTheme="minorEastAsia" w:hint="eastAsia"/>
          <w:color w:val="000000" w:themeColor="text1"/>
        </w:rPr>
        <w:t>奨励</w:t>
      </w:r>
      <w:r w:rsidR="00DE0A93" w:rsidRPr="004D315D">
        <w:rPr>
          <w:rFonts w:asciiTheme="minorEastAsia" w:hAnsiTheme="minorEastAsia" w:hint="eastAsia"/>
          <w:color w:val="000000" w:themeColor="text1"/>
        </w:rPr>
        <w:t>する</w:t>
      </w:r>
      <w:r w:rsidR="00D918D2" w:rsidRPr="004D315D">
        <w:rPr>
          <w:rFonts w:asciiTheme="minorEastAsia" w:hAnsiTheme="minorEastAsia" w:hint="eastAsia"/>
          <w:color w:val="000000" w:themeColor="text1"/>
        </w:rPr>
        <w:t>ものとする</w:t>
      </w:r>
      <w:r w:rsidR="001307FF" w:rsidRPr="004D315D">
        <w:rPr>
          <w:rFonts w:asciiTheme="minorEastAsia" w:hAnsiTheme="minorEastAsia" w:hint="eastAsia"/>
          <w:color w:val="000000" w:themeColor="text1"/>
        </w:rPr>
        <w:t>。</w:t>
      </w:r>
    </w:p>
    <w:p w:rsidR="001307FF" w:rsidRPr="004D315D" w:rsidRDefault="0007282A" w:rsidP="00BD368B">
      <w:pPr>
        <w:ind w:firstLineChars="300" w:firstLine="748"/>
        <w:rPr>
          <w:rFonts w:asciiTheme="minorEastAsia" w:hAnsiTheme="minorEastAsia"/>
          <w:color w:val="000000" w:themeColor="text1"/>
        </w:rPr>
      </w:pPr>
      <w:r w:rsidRPr="004D315D">
        <w:rPr>
          <w:rFonts w:asciiTheme="minorEastAsia" w:hAnsiTheme="minorEastAsia" w:hint="eastAsia"/>
          <w:color w:val="000000" w:themeColor="text1"/>
        </w:rPr>
        <w:t xml:space="preserve">第４章　</w:t>
      </w:r>
      <w:r w:rsidR="00D918D2" w:rsidRPr="004D315D">
        <w:rPr>
          <w:rFonts w:asciiTheme="minorEastAsia" w:hAnsiTheme="minorEastAsia" w:hint="eastAsia"/>
          <w:color w:val="000000" w:themeColor="text1"/>
        </w:rPr>
        <w:t>高松市文化芸術振興</w:t>
      </w:r>
      <w:r w:rsidR="001307FF" w:rsidRPr="004D315D">
        <w:rPr>
          <w:rFonts w:asciiTheme="minorEastAsia" w:hAnsiTheme="minorEastAsia" w:hint="eastAsia"/>
          <w:color w:val="000000" w:themeColor="text1"/>
        </w:rPr>
        <w:t>審議会</w:t>
      </w:r>
    </w:p>
    <w:p w:rsidR="001307FF" w:rsidRPr="004D315D" w:rsidRDefault="00526C00"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第</w:t>
      </w:r>
      <w:r w:rsidR="00BD368B" w:rsidRPr="004D315D">
        <w:rPr>
          <w:rFonts w:asciiTheme="minorEastAsia" w:hAnsiTheme="minorEastAsia" w:hint="eastAsia"/>
          <w:color w:val="000000" w:themeColor="text1"/>
        </w:rPr>
        <w:t>２０条</w:t>
      </w:r>
      <w:r w:rsidRPr="004D315D">
        <w:rPr>
          <w:rFonts w:asciiTheme="minorEastAsia" w:hAnsiTheme="minorEastAsia" w:hint="eastAsia"/>
          <w:color w:val="000000" w:themeColor="text1"/>
        </w:rPr>
        <w:t xml:space="preserve">　</w:t>
      </w:r>
      <w:r w:rsidR="001307FF" w:rsidRPr="004D315D">
        <w:rPr>
          <w:rFonts w:asciiTheme="minorEastAsia" w:hAnsiTheme="minorEastAsia" w:hint="eastAsia"/>
          <w:color w:val="000000" w:themeColor="text1"/>
        </w:rPr>
        <w:t>文化芸術の振興</w:t>
      </w:r>
      <w:r w:rsidR="00D918D2" w:rsidRPr="004D315D">
        <w:rPr>
          <w:rFonts w:asciiTheme="minorEastAsia" w:hAnsiTheme="minorEastAsia" w:hint="eastAsia"/>
          <w:color w:val="000000" w:themeColor="text1"/>
        </w:rPr>
        <w:t>に関する施策</w:t>
      </w:r>
      <w:r w:rsidR="001307FF" w:rsidRPr="004D315D">
        <w:rPr>
          <w:rFonts w:asciiTheme="minorEastAsia" w:hAnsiTheme="minorEastAsia" w:hint="eastAsia"/>
          <w:color w:val="000000" w:themeColor="text1"/>
        </w:rPr>
        <w:t>を効率的かつ計画的に推進するため</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lastRenderedPageBreak/>
        <w:t>高松市文化芸術振興審議会（以下「審議会」という。）</w:t>
      </w:r>
      <w:r w:rsidR="001307FF" w:rsidRPr="004D315D">
        <w:rPr>
          <w:rFonts w:asciiTheme="minorEastAsia" w:hAnsiTheme="minorEastAsia" w:hint="eastAsia"/>
          <w:color w:val="000000" w:themeColor="text1"/>
        </w:rPr>
        <w:t>を置く。</w:t>
      </w:r>
      <w:bookmarkStart w:id="1" w:name="JUMP_KOU_2_0"/>
      <w:bookmarkStart w:id="2" w:name="JUMP_SEQ_66"/>
      <w:bookmarkStart w:id="3" w:name="MOKUJI_40"/>
      <w:bookmarkStart w:id="4" w:name="JUMP_JYO_13_0_0"/>
      <w:bookmarkEnd w:id="1"/>
      <w:bookmarkEnd w:id="2"/>
      <w:bookmarkEnd w:id="3"/>
    </w:p>
    <w:p w:rsidR="00526C00" w:rsidRPr="004D315D" w:rsidRDefault="00526C00"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２　審議会は</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この条例</w:t>
      </w:r>
      <w:r w:rsidR="00D918D2" w:rsidRPr="004D315D">
        <w:rPr>
          <w:rFonts w:asciiTheme="minorEastAsia" w:hAnsiTheme="minorEastAsia" w:hint="eastAsia"/>
          <w:color w:val="000000" w:themeColor="text1"/>
        </w:rPr>
        <w:t>の規定</w:t>
      </w:r>
      <w:r w:rsidRPr="004D315D">
        <w:rPr>
          <w:rFonts w:asciiTheme="minorEastAsia" w:hAnsiTheme="minorEastAsia" w:hint="eastAsia"/>
          <w:color w:val="000000" w:themeColor="text1"/>
        </w:rPr>
        <w:t>によりその権限に属</w:t>
      </w:r>
      <w:r w:rsidR="00D918D2" w:rsidRPr="004D315D">
        <w:rPr>
          <w:rFonts w:asciiTheme="minorEastAsia" w:hAnsiTheme="minorEastAsia" w:hint="eastAsia"/>
          <w:color w:val="000000" w:themeColor="text1"/>
        </w:rPr>
        <w:t>させられた</w:t>
      </w:r>
      <w:r w:rsidRPr="004D315D">
        <w:rPr>
          <w:rFonts w:asciiTheme="minorEastAsia" w:hAnsiTheme="minorEastAsia" w:hint="eastAsia"/>
          <w:color w:val="000000" w:themeColor="text1"/>
        </w:rPr>
        <w:t>事項を</w:t>
      </w:r>
      <w:r w:rsidR="00D918D2" w:rsidRPr="004D315D">
        <w:rPr>
          <w:rFonts w:asciiTheme="minorEastAsia" w:hAnsiTheme="minorEastAsia" w:hint="eastAsia"/>
          <w:color w:val="000000" w:themeColor="text1"/>
        </w:rPr>
        <w:t>処理する</w:t>
      </w:r>
      <w:r w:rsidRPr="004D315D">
        <w:rPr>
          <w:rFonts w:asciiTheme="minorEastAsia" w:hAnsiTheme="minorEastAsia" w:hint="eastAsia"/>
          <w:color w:val="000000" w:themeColor="text1"/>
        </w:rPr>
        <w:t>ほか</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市長の諮問に応じ</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文化芸術の振興に関する重要事項について調査審議する。</w:t>
      </w:r>
    </w:p>
    <w:p w:rsidR="00526C00" w:rsidRPr="004D315D" w:rsidRDefault="00526C00" w:rsidP="00BD368B">
      <w:pPr>
        <w:rPr>
          <w:rFonts w:asciiTheme="minorEastAsia" w:hAnsiTheme="minorEastAsia"/>
          <w:color w:val="000000" w:themeColor="text1"/>
        </w:rPr>
      </w:pPr>
      <w:r w:rsidRPr="004D315D">
        <w:rPr>
          <w:rFonts w:asciiTheme="minorEastAsia" w:hAnsiTheme="minorEastAsia" w:hint="eastAsia"/>
          <w:color w:val="000000" w:themeColor="text1"/>
        </w:rPr>
        <w:t>３　審議会は</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委員１５人以内で組織する。</w:t>
      </w:r>
    </w:p>
    <w:p w:rsidR="00526C00" w:rsidRPr="004D315D" w:rsidRDefault="00526C00" w:rsidP="00BD368B">
      <w:pPr>
        <w:rPr>
          <w:rFonts w:asciiTheme="minorEastAsia" w:hAnsiTheme="minorEastAsia"/>
          <w:color w:val="000000" w:themeColor="text1"/>
        </w:rPr>
      </w:pPr>
      <w:r w:rsidRPr="004D315D">
        <w:rPr>
          <w:rFonts w:asciiTheme="minorEastAsia" w:hAnsiTheme="minorEastAsia" w:hint="eastAsia"/>
          <w:color w:val="000000" w:themeColor="text1"/>
        </w:rPr>
        <w:t>４　委員は</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次に掲げる者のうちから</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市長が委嘱する。</w:t>
      </w:r>
    </w:p>
    <w:p w:rsidR="00526C00" w:rsidRPr="004D315D" w:rsidRDefault="00BD368B"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(１)</w:t>
      </w:r>
      <w:r w:rsidR="00526C00" w:rsidRPr="004D315D">
        <w:rPr>
          <w:rFonts w:asciiTheme="minorEastAsia" w:hAnsiTheme="minorEastAsia" w:hint="eastAsia"/>
          <w:color w:val="000000" w:themeColor="text1"/>
        </w:rPr>
        <w:t xml:space="preserve">　学識経験者</w:t>
      </w:r>
      <w:r w:rsidR="00526C00" w:rsidRPr="004D315D">
        <w:rPr>
          <w:rFonts w:asciiTheme="minorEastAsia" w:hAnsiTheme="minorEastAsia"/>
          <w:color w:val="000000" w:themeColor="text1"/>
        </w:rPr>
        <w:tab/>
      </w:r>
    </w:p>
    <w:p w:rsidR="00526C00" w:rsidRPr="004D315D" w:rsidRDefault="00BD368B"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(２)</w:t>
      </w:r>
      <w:r w:rsidR="00526C00" w:rsidRPr="004D315D">
        <w:rPr>
          <w:rFonts w:asciiTheme="minorEastAsia" w:hAnsiTheme="minorEastAsia" w:hint="eastAsia"/>
          <w:color w:val="000000" w:themeColor="text1"/>
        </w:rPr>
        <w:t xml:space="preserve">　文化芸術活動を行う団体の代表者</w:t>
      </w:r>
    </w:p>
    <w:p w:rsidR="00526C00" w:rsidRPr="004D315D" w:rsidRDefault="00BD368B"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(３)</w:t>
      </w:r>
      <w:r w:rsidR="00526C00" w:rsidRPr="004D315D">
        <w:rPr>
          <w:rFonts w:asciiTheme="minorEastAsia" w:hAnsiTheme="minorEastAsia" w:hint="eastAsia"/>
          <w:color w:val="000000" w:themeColor="text1"/>
        </w:rPr>
        <w:t xml:space="preserve">　前２号に掲げる者のほか</w:t>
      </w:r>
      <w:r w:rsidR="00B422AA">
        <w:rPr>
          <w:rFonts w:asciiTheme="minorEastAsia" w:hAnsiTheme="minorEastAsia" w:hint="eastAsia"/>
          <w:color w:val="000000" w:themeColor="text1"/>
        </w:rPr>
        <w:t>、</w:t>
      </w:r>
      <w:r w:rsidR="00526C00" w:rsidRPr="004D315D">
        <w:rPr>
          <w:rFonts w:asciiTheme="minorEastAsia" w:hAnsiTheme="minorEastAsia" w:hint="eastAsia"/>
          <w:color w:val="000000" w:themeColor="text1"/>
        </w:rPr>
        <w:t>市長が必要と認めるもの</w:t>
      </w:r>
    </w:p>
    <w:p w:rsidR="00526C00" w:rsidRPr="004D315D" w:rsidRDefault="00526C00"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５　委員の任期は</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２年とする。ただし</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補欠委員の任期は</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前任者の残任期間とする。</w:t>
      </w:r>
    </w:p>
    <w:p w:rsidR="00526C00" w:rsidRPr="004D315D" w:rsidRDefault="00526C00" w:rsidP="00BD368B">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６　前各項に定めるもののほか</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審議会の組織</w:t>
      </w:r>
      <w:r w:rsidR="00B422AA">
        <w:rPr>
          <w:rFonts w:asciiTheme="minorEastAsia" w:hAnsiTheme="minorEastAsia" w:hint="eastAsia"/>
          <w:color w:val="000000" w:themeColor="text1"/>
        </w:rPr>
        <w:t>及び</w:t>
      </w:r>
      <w:r w:rsidRPr="004D315D">
        <w:rPr>
          <w:rFonts w:asciiTheme="minorEastAsia" w:hAnsiTheme="minorEastAsia" w:hint="eastAsia"/>
          <w:color w:val="000000" w:themeColor="text1"/>
        </w:rPr>
        <w:t>運営に関し必要な事項は</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規則で定める。</w:t>
      </w:r>
    </w:p>
    <w:bookmarkEnd w:id="4"/>
    <w:p w:rsidR="00526C00" w:rsidRPr="004D315D" w:rsidRDefault="00526C00" w:rsidP="00BD368B">
      <w:pPr>
        <w:ind w:firstLineChars="300" w:firstLine="748"/>
        <w:rPr>
          <w:rFonts w:asciiTheme="minorEastAsia" w:hAnsiTheme="minorEastAsia"/>
          <w:color w:val="000000" w:themeColor="text1"/>
        </w:rPr>
      </w:pPr>
      <w:r w:rsidRPr="004D315D">
        <w:rPr>
          <w:rFonts w:asciiTheme="minorEastAsia" w:hAnsiTheme="minorEastAsia" w:hint="eastAsia"/>
          <w:color w:val="000000" w:themeColor="text1"/>
        </w:rPr>
        <w:t>第５章　雑則</w:t>
      </w:r>
    </w:p>
    <w:p w:rsidR="00526C00" w:rsidRPr="004D315D" w:rsidRDefault="00526C00" w:rsidP="00BD368B">
      <w:pPr>
        <w:rPr>
          <w:rFonts w:asciiTheme="minorEastAsia" w:hAnsiTheme="minorEastAsia"/>
          <w:color w:val="000000" w:themeColor="text1"/>
        </w:rPr>
      </w:pPr>
      <w:r w:rsidRPr="004D315D">
        <w:rPr>
          <w:rFonts w:asciiTheme="minorEastAsia" w:hAnsiTheme="minorEastAsia" w:hint="eastAsia"/>
          <w:color w:val="000000" w:themeColor="text1"/>
        </w:rPr>
        <w:t xml:space="preserve">　（委任）</w:t>
      </w:r>
    </w:p>
    <w:p w:rsidR="00526C00" w:rsidRPr="004D315D" w:rsidRDefault="00526C00" w:rsidP="00BD368B">
      <w:pPr>
        <w:rPr>
          <w:rFonts w:asciiTheme="minorEastAsia" w:hAnsiTheme="minorEastAsia"/>
          <w:color w:val="000000" w:themeColor="text1"/>
        </w:rPr>
      </w:pPr>
      <w:r w:rsidRPr="004D315D">
        <w:rPr>
          <w:rFonts w:asciiTheme="minorEastAsia" w:hAnsiTheme="minorEastAsia" w:hint="eastAsia"/>
          <w:color w:val="000000" w:themeColor="text1"/>
        </w:rPr>
        <w:t>第</w:t>
      </w:r>
      <w:r w:rsidR="00BD368B" w:rsidRPr="004D315D">
        <w:rPr>
          <w:rFonts w:asciiTheme="minorEastAsia" w:hAnsiTheme="minorEastAsia" w:hint="eastAsia"/>
          <w:color w:val="000000" w:themeColor="text1"/>
        </w:rPr>
        <w:t>２１条</w:t>
      </w:r>
      <w:r w:rsidRPr="004D315D">
        <w:rPr>
          <w:rFonts w:asciiTheme="minorEastAsia" w:hAnsiTheme="minorEastAsia" w:hint="eastAsia"/>
          <w:color w:val="000000" w:themeColor="text1"/>
        </w:rPr>
        <w:t xml:space="preserve">　この条例に定めるもののほか</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必要な事項は</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市長が定める。</w:t>
      </w:r>
    </w:p>
    <w:p w:rsidR="00526C00" w:rsidRPr="004D315D" w:rsidRDefault="00526C00" w:rsidP="00BD368B">
      <w:pPr>
        <w:rPr>
          <w:rFonts w:asciiTheme="minorEastAsia" w:hAnsiTheme="minorEastAsia"/>
          <w:color w:val="000000" w:themeColor="text1"/>
        </w:rPr>
      </w:pPr>
    </w:p>
    <w:p w:rsidR="00526C00" w:rsidRPr="004D315D" w:rsidRDefault="00526C00" w:rsidP="00BD368B">
      <w:pPr>
        <w:rPr>
          <w:rFonts w:asciiTheme="minorEastAsia" w:hAnsiTheme="minorEastAsia"/>
          <w:color w:val="000000" w:themeColor="text1"/>
        </w:rPr>
      </w:pPr>
      <w:r w:rsidRPr="004D315D">
        <w:rPr>
          <w:rFonts w:asciiTheme="minorEastAsia" w:hAnsiTheme="minorEastAsia" w:hint="eastAsia"/>
          <w:color w:val="000000" w:themeColor="text1"/>
        </w:rPr>
        <w:t xml:space="preserve">　　　附　則</w:t>
      </w:r>
    </w:p>
    <w:p w:rsidR="00526C00" w:rsidRPr="004D315D" w:rsidRDefault="00526C00" w:rsidP="00BD368B">
      <w:pPr>
        <w:ind w:firstLineChars="100" w:firstLine="249"/>
        <w:rPr>
          <w:rFonts w:asciiTheme="minorEastAsia" w:hAnsiTheme="minorEastAsia"/>
          <w:color w:val="000000" w:themeColor="text1"/>
        </w:rPr>
      </w:pPr>
      <w:r w:rsidRPr="004D315D">
        <w:rPr>
          <w:rFonts w:asciiTheme="minorEastAsia" w:hAnsiTheme="minorEastAsia" w:hint="eastAsia"/>
          <w:color w:val="000000" w:themeColor="text1"/>
        </w:rPr>
        <w:t>（施行期日）</w:t>
      </w:r>
    </w:p>
    <w:p w:rsidR="00B71F33" w:rsidRPr="004D315D" w:rsidRDefault="00526C00" w:rsidP="005A28A2">
      <w:pPr>
        <w:ind w:left="249" w:hangingChars="100" w:hanging="249"/>
        <w:rPr>
          <w:rFonts w:asciiTheme="minorEastAsia" w:hAnsiTheme="minorEastAsia"/>
          <w:color w:val="000000" w:themeColor="text1"/>
        </w:rPr>
      </w:pPr>
      <w:r w:rsidRPr="004D315D">
        <w:rPr>
          <w:rFonts w:asciiTheme="minorEastAsia" w:hAnsiTheme="minorEastAsia" w:hint="eastAsia"/>
          <w:color w:val="000000" w:themeColor="text1"/>
        </w:rPr>
        <w:t>１　この条例は</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公布の日から施行する。ただし</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第</w:t>
      </w:r>
      <w:r w:rsidR="00D918D2" w:rsidRPr="004D315D">
        <w:rPr>
          <w:rFonts w:asciiTheme="minorEastAsia" w:hAnsiTheme="minorEastAsia" w:hint="eastAsia"/>
          <w:color w:val="000000" w:themeColor="text1"/>
        </w:rPr>
        <w:t>２０</w:t>
      </w:r>
      <w:r w:rsidRPr="004D315D">
        <w:rPr>
          <w:rFonts w:asciiTheme="minorEastAsia" w:hAnsiTheme="minorEastAsia" w:hint="eastAsia"/>
          <w:color w:val="000000" w:themeColor="text1"/>
        </w:rPr>
        <w:t>条</w:t>
      </w:r>
      <w:r w:rsidR="00B422AA">
        <w:rPr>
          <w:rFonts w:asciiTheme="minorEastAsia" w:hAnsiTheme="minorEastAsia" w:hint="eastAsia"/>
          <w:color w:val="000000" w:themeColor="text1"/>
        </w:rPr>
        <w:t>及び</w:t>
      </w:r>
      <w:r w:rsidR="00323C6B" w:rsidRPr="004D315D">
        <w:rPr>
          <w:rFonts w:asciiTheme="minorEastAsia" w:hAnsiTheme="minorEastAsia" w:hint="eastAsia"/>
          <w:color w:val="000000" w:themeColor="text1"/>
        </w:rPr>
        <w:t>次項</w:t>
      </w:r>
      <w:r w:rsidRPr="004D315D">
        <w:rPr>
          <w:rFonts w:asciiTheme="minorEastAsia" w:hAnsiTheme="minorEastAsia" w:hint="eastAsia"/>
          <w:color w:val="000000" w:themeColor="text1"/>
        </w:rPr>
        <w:t>の規定は</w:t>
      </w:r>
      <w:r w:rsidR="00B422AA">
        <w:rPr>
          <w:rFonts w:asciiTheme="minorEastAsia" w:hAnsiTheme="minorEastAsia" w:hint="eastAsia"/>
          <w:color w:val="000000" w:themeColor="text1"/>
        </w:rPr>
        <w:t>、</w:t>
      </w:r>
      <w:r w:rsidRPr="004D315D">
        <w:rPr>
          <w:rFonts w:asciiTheme="minorEastAsia" w:hAnsiTheme="minorEastAsia" w:hint="eastAsia"/>
          <w:color w:val="000000" w:themeColor="text1"/>
        </w:rPr>
        <w:t>公布の日から起算して３月を超えない範囲内において規則で定める日から施行する。</w:t>
      </w:r>
    </w:p>
    <w:sectPr w:rsidR="00B71F33" w:rsidRPr="004D315D" w:rsidSect="00BD368B">
      <w:footerReference w:type="default" r:id="rId8"/>
      <w:pgSz w:w="11906" w:h="16838" w:code="9"/>
      <w:pgMar w:top="1247" w:right="1588" w:bottom="1418" w:left="1588" w:header="851" w:footer="794" w:gutter="0"/>
      <w:cols w:space="425"/>
      <w:docGrid w:type="linesAndChars" w:linePitch="472" w:charSpace="80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0B2" w:rsidRDefault="002970B2" w:rsidP="001307FF">
      <w:r>
        <w:separator/>
      </w:r>
    </w:p>
  </w:endnote>
  <w:endnote w:type="continuationSeparator" w:id="0">
    <w:p w:rsidR="002970B2" w:rsidRDefault="002970B2" w:rsidP="0013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A8" w:rsidRPr="00513D31" w:rsidRDefault="00C931A8" w:rsidP="007B1E57">
    <w:pPr>
      <w:pStyle w:val="a5"/>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0B2" w:rsidRDefault="002970B2" w:rsidP="001307FF">
      <w:r>
        <w:separator/>
      </w:r>
    </w:p>
  </w:footnote>
  <w:footnote w:type="continuationSeparator" w:id="0">
    <w:p w:rsidR="002970B2" w:rsidRDefault="002970B2" w:rsidP="00130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C03"/>
    <w:multiLevelType w:val="hybridMultilevel"/>
    <w:tmpl w:val="1AD6E750"/>
    <w:lvl w:ilvl="0" w:tplc="53149FBA">
      <w:start w:val="3"/>
      <w:numFmt w:val="decimalFullWidth"/>
      <w:lvlText w:val="第%1条"/>
      <w:lvlJc w:val="left"/>
      <w:pPr>
        <w:ind w:left="720" w:hanging="72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AA0395"/>
    <w:multiLevelType w:val="hybridMultilevel"/>
    <w:tmpl w:val="C6507D8C"/>
    <w:lvl w:ilvl="0" w:tplc="E9142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D42EB6"/>
    <w:multiLevelType w:val="hybridMultilevel"/>
    <w:tmpl w:val="19AE9D02"/>
    <w:lvl w:ilvl="0" w:tplc="254E7286">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DE6F91"/>
    <w:multiLevelType w:val="hybridMultilevel"/>
    <w:tmpl w:val="0142BA78"/>
    <w:lvl w:ilvl="0" w:tplc="6380B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3E2605A"/>
    <w:multiLevelType w:val="hybridMultilevel"/>
    <w:tmpl w:val="585AFC68"/>
    <w:lvl w:ilvl="0" w:tplc="6A162BCA">
      <w:start w:val="9"/>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8B15258"/>
    <w:multiLevelType w:val="hybridMultilevel"/>
    <w:tmpl w:val="8D5C8B1C"/>
    <w:lvl w:ilvl="0" w:tplc="0F3E21E4">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98C1DE4"/>
    <w:multiLevelType w:val="hybridMultilevel"/>
    <w:tmpl w:val="421CB55A"/>
    <w:lvl w:ilvl="0" w:tplc="72E6569E">
      <w:start w:val="2"/>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32AA55EE"/>
    <w:multiLevelType w:val="hybridMultilevel"/>
    <w:tmpl w:val="0682E7BA"/>
    <w:lvl w:ilvl="0" w:tplc="6B8EACE2">
      <w:start w:val="4"/>
      <w:numFmt w:val="decimalFullWidth"/>
      <w:lvlText w:val="第%1条"/>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1DC522B"/>
    <w:multiLevelType w:val="hybridMultilevel"/>
    <w:tmpl w:val="8C82F7A2"/>
    <w:lvl w:ilvl="0" w:tplc="9D0C4190">
      <w:start w:val="1"/>
      <w:numFmt w:val="decimalFullWidth"/>
      <w:lvlText w:val="第%1条"/>
      <w:lvlJc w:val="left"/>
      <w:pPr>
        <w:ind w:left="825" w:hanging="825"/>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88A2B2F"/>
    <w:multiLevelType w:val="hybridMultilevel"/>
    <w:tmpl w:val="FFF88B8C"/>
    <w:lvl w:ilvl="0" w:tplc="7F204D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9D54076"/>
    <w:multiLevelType w:val="hybridMultilevel"/>
    <w:tmpl w:val="058C344E"/>
    <w:lvl w:ilvl="0" w:tplc="1018D6FA">
      <w:start w:val="1"/>
      <w:numFmt w:val="decimalFullWidth"/>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CF17A33"/>
    <w:multiLevelType w:val="hybridMultilevel"/>
    <w:tmpl w:val="B64881E6"/>
    <w:lvl w:ilvl="0" w:tplc="CC2C4D6A">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36F092C"/>
    <w:multiLevelType w:val="hybridMultilevel"/>
    <w:tmpl w:val="8BEA0DCE"/>
    <w:lvl w:ilvl="0" w:tplc="422290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37B6B41"/>
    <w:multiLevelType w:val="hybridMultilevel"/>
    <w:tmpl w:val="55A28246"/>
    <w:lvl w:ilvl="0" w:tplc="C8C494FE">
      <w:start w:val="9"/>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532366B"/>
    <w:multiLevelType w:val="hybridMultilevel"/>
    <w:tmpl w:val="2E444CEE"/>
    <w:lvl w:ilvl="0" w:tplc="3772807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B16222A"/>
    <w:multiLevelType w:val="hybridMultilevel"/>
    <w:tmpl w:val="805E01AC"/>
    <w:lvl w:ilvl="0" w:tplc="CABC4B5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BB3346F"/>
    <w:multiLevelType w:val="hybridMultilevel"/>
    <w:tmpl w:val="805A9D30"/>
    <w:lvl w:ilvl="0" w:tplc="44283F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5B361F"/>
    <w:multiLevelType w:val="hybridMultilevel"/>
    <w:tmpl w:val="CD8ABD26"/>
    <w:lvl w:ilvl="0" w:tplc="152ED61A">
      <w:start w:val="3"/>
      <w:numFmt w:val="decimalFullWidth"/>
      <w:lvlText w:val="第%1条"/>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F7A78C0"/>
    <w:multiLevelType w:val="hybridMultilevel"/>
    <w:tmpl w:val="05FE3EC4"/>
    <w:lvl w:ilvl="0" w:tplc="E81041A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7D6F56EA"/>
    <w:multiLevelType w:val="hybridMultilevel"/>
    <w:tmpl w:val="C24ECC12"/>
    <w:lvl w:ilvl="0" w:tplc="BFEC59A0">
      <w:start w:val="20"/>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1"/>
  </w:num>
  <w:num w:numId="3">
    <w:abstractNumId w:val="1"/>
  </w:num>
  <w:num w:numId="4">
    <w:abstractNumId w:val="9"/>
  </w:num>
  <w:num w:numId="5">
    <w:abstractNumId w:val="16"/>
  </w:num>
  <w:num w:numId="6">
    <w:abstractNumId w:val="3"/>
  </w:num>
  <w:num w:numId="7">
    <w:abstractNumId w:val="12"/>
  </w:num>
  <w:num w:numId="8">
    <w:abstractNumId w:val="8"/>
  </w:num>
  <w:num w:numId="9">
    <w:abstractNumId w:val="18"/>
  </w:num>
  <w:num w:numId="10">
    <w:abstractNumId w:val="0"/>
  </w:num>
  <w:num w:numId="11">
    <w:abstractNumId w:val="17"/>
  </w:num>
  <w:num w:numId="12">
    <w:abstractNumId w:val="5"/>
  </w:num>
  <w:num w:numId="13">
    <w:abstractNumId w:val="15"/>
  </w:num>
  <w:num w:numId="14">
    <w:abstractNumId w:val="14"/>
  </w:num>
  <w:num w:numId="15">
    <w:abstractNumId w:val="2"/>
  </w:num>
  <w:num w:numId="16">
    <w:abstractNumId w:val="6"/>
  </w:num>
  <w:num w:numId="17">
    <w:abstractNumId w:val="7"/>
  </w:num>
  <w:num w:numId="18">
    <w:abstractNumId w:val="4"/>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9"/>
  <w:drawingGridVerticalSpacing w:val="236"/>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07FF"/>
    <w:rsid w:val="0000509C"/>
    <w:rsid w:val="00042A76"/>
    <w:rsid w:val="0007282A"/>
    <w:rsid w:val="000B704C"/>
    <w:rsid w:val="00107016"/>
    <w:rsid w:val="00126039"/>
    <w:rsid w:val="001307FF"/>
    <w:rsid w:val="0018232F"/>
    <w:rsid w:val="00182FB8"/>
    <w:rsid w:val="001F77C6"/>
    <w:rsid w:val="00216CB8"/>
    <w:rsid w:val="00236322"/>
    <w:rsid w:val="002369EF"/>
    <w:rsid w:val="002770D8"/>
    <w:rsid w:val="00281FA3"/>
    <w:rsid w:val="002970B2"/>
    <w:rsid w:val="002A62F3"/>
    <w:rsid w:val="002F1234"/>
    <w:rsid w:val="00323C6B"/>
    <w:rsid w:val="003244CA"/>
    <w:rsid w:val="00395CCC"/>
    <w:rsid w:val="003C2216"/>
    <w:rsid w:val="003E0A77"/>
    <w:rsid w:val="00470B71"/>
    <w:rsid w:val="00477A74"/>
    <w:rsid w:val="004C3ED7"/>
    <w:rsid w:val="004D315D"/>
    <w:rsid w:val="004E1D06"/>
    <w:rsid w:val="004F3054"/>
    <w:rsid w:val="00526C00"/>
    <w:rsid w:val="005542F4"/>
    <w:rsid w:val="005837CF"/>
    <w:rsid w:val="005A28A2"/>
    <w:rsid w:val="006051E2"/>
    <w:rsid w:val="006908D8"/>
    <w:rsid w:val="006A5B34"/>
    <w:rsid w:val="006E304B"/>
    <w:rsid w:val="007A69BD"/>
    <w:rsid w:val="007B1E57"/>
    <w:rsid w:val="007F6E18"/>
    <w:rsid w:val="008B4824"/>
    <w:rsid w:val="008D2C1F"/>
    <w:rsid w:val="00924E99"/>
    <w:rsid w:val="00942466"/>
    <w:rsid w:val="00943410"/>
    <w:rsid w:val="00984C37"/>
    <w:rsid w:val="00984CE8"/>
    <w:rsid w:val="00996423"/>
    <w:rsid w:val="009C7DC7"/>
    <w:rsid w:val="009F0CE5"/>
    <w:rsid w:val="00A60A59"/>
    <w:rsid w:val="00A72094"/>
    <w:rsid w:val="00A90AE1"/>
    <w:rsid w:val="00AC1613"/>
    <w:rsid w:val="00B07BAC"/>
    <w:rsid w:val="00B422AA"/>
    <w:rsid w:val="00B71F33"/>
    <w:rsid w:val="00B93763"/>
    <w:rsid w:val="00B942EB"/>
    <w:rsid w:val="00BD368B"/>
    <w:rsid w:val="00BF1053"/>
    <w:rsid w:val="00BF1166"/>
    <w:rsid w:val="00C3685E"/>
    <w:rsid w:val="00C4458F"/>
    <w:rsid w:val="00C51BA1"/>
    <w:rsid w:val="00C931A8"/>
    <w:rsid w:val="00CE50C6"/>
    <w:rsid w:val="00CF1804"/>
    <w:rsid w:val="00CF348A"/>
    <w:rsid w:val="00CF445F"/>
    <w:rsid w:val="00D0723D"/>
    <w:rsid w:val="00D621A8"/>
    <w:rsid w:val="00D70ABA"/>
    <w:rsid w:val="00D918D2"/>
    <w:rsid w:val="00DE0A93"/>
    <w:rsid w:val="00DF7FB9"/>
    <w:rsid w:val="00E11ED7"/>
    <w:rsid w:val="00E1287A"/>
    <w:rsid w:val="00E51CC7"/>
    <w:rsid w:val="00E557EE"/>
    <w:rsid w:val="00E66E9A"/>
    <w:rsid w:val="00E825F7"/>
    <w:rsid w:val="00EA4EF4"/>
    <w:rsid w:val="00EC596A"/>
    <w:rsid w:val="00F11B32"/>
    <w:rsid w:val="00F42340"/>
    <w:rsid w:val="00F92F0E"/>
    <w:rsid w:val="00FA5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7FF"/>
    <w:pPr>
      <w:widowControl w:val="0"/>
      <w:jc w:val="both"/>
    </w:pPr>
    <w:rPr>
      <w:rFonts w:asciiTheme="minorHAns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07FF"/>
    <w:pPr>
      <w:tabs>
        <w:tab w:val="center" w:pos="4252"/>
        <w:tab w:val="right" w:pos="8504"/>
      </w:tabs>
      <w:snapToGrid w:val="0"/>
    </w:pPr>
  </w:style>
  <w:style w:type="character" w:customStyle="1" w:styleId="a4">
    <w:name w:val="ヘッダー (文字)"/>
    <w:basedOn w:val="a0"/>
    <w:link w:val="a3"/>
    <w:uiPriority w:val="99"/>
    <w:semiHidden/>
    <w:rsid w:val="001307FF"/>
  </w:style>
  <w:style w:type="paragraph" w:styleId="a5">
    <w:name w:val="footer"/>
    <w:basedOn w:val="a"/>
    <w:link w:val="a6"/>
    <w:uiPriority w:val="99"/>
    <w:unhideWhenUsed/>
    <w:rsid w:val="001307FF"/>
    <w:pPr>
      <w:tabs>
        <w:tab w:val="center" w:pos="4252"/>
        <w:tab w:val="right" w:pos="8504"/>
      </w:tabs>
      <w:snapToGrid w:val="0"/>
    </w:pPr>
  </w:style>
  <w:style w:type="character" w:customStyle="1" w:styleId="a6">
    <w:name w:val="フッター (文字)"/>
    <w:basedOn w:val="a0"/>
    <w:link w:val="a5"/>
    <w:uiPriority w:val="99"/>
    <w:rsid w:val="001307FF"/>
  </w:style>
  <w:style w:type="paragraph" w:styleId="a7">
    <w:name w:val="List Paragraph"/>
    <w:basedOn w:val="a"/>
    <w:uiPriority w:val="34"/>
    <w:qFormat/>
    <w:rsid w:val="001307FF"/>
    <w:pPr>
      <w:ind w:leftChars="400" w:left="840"/>
    </w:pPr>
  </w:style>
  <w:style w:type="paragraph" w:customStyle="1" w:styleId="Default">
    <w:name w:val="Default"/>
    <w:rsid w:val="001307FF"/>
    <w:pPr>
      <w:widowControl w:val="0"/>
      <w:autoSpaceDE w:val="0"/>
      <w:autoSpaceDN w:val="0"/>
      <w:adjustRightInd w:val="0"/>
    </w:pPr>
    <w:rPr>
      <w:rFonts w:ascii="ＭＳ 明朝" w:eastAsia="ＭＳ 明朝" w:cs="ＭＳ 明朝"/>
      <w:color w:val="000000"/>
      <w:sz w:val="24"/>
      <w:szCs w:val="24"/>
    </w:rPr>
  </w:style>
  <w:style w:type="character" w:styleId="HTML">
    <w:name w:val="HTML Typewriter"/>
    <w:basedOn w:val="a0"/>
    <w:uiPriority w:val="99"/>
    <w:semiHidden/>
    <w:unhideWhenUsed/>
    <w:rsid w:val="001307FF"/>
    <w:rPr>
      <w:rFonts w:ascii="ＭＳ ゴシック" w:eastAsia="ＭＳ ゴシック" w:hAnsi="ＭＳ ゴシック" w:cs="ＭＳ ゴシック"/>
      <w:sz w:val="24"/>
      <w:szCs w:val="24"/>
    </w:rPr>
  </w:style>
  <w:style w:type="table" w:styleId="a8">
    <w:name w:val="Table Grid"/>
    <w:basedOn w:val="a1"/>
    <w:uiPriority w:val="59"/>
    <w:rsid w:val="00BD3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15285">
      <w:bodyDiv w:val="1"/>
      <w:marLeft w:val="0"/>
      <w:marRight w:val="0"/>
      <w:marTop w:val="0"/>
      <w:marBottom w:val="0"/>
      <w:divBdr>
        <w:top w:val="none" w:sz="0" w:space="0" w:color="auto"/>
        <w:left w:val="none" w:sz="0" w:space="0" w:color="auto"/>
        <w:bottom w:val="none" w:sz="0" w:space="0" w:color="auto"/>
        <w:right w:val="none" w:sz="0" w:space="0" w:color="auto"/>
      </w:divBdr>
    </w:div>
    <w:div w:id="141728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624</Words>
  <Characters>3560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毛利 直子</cp:lastModifiedBy>
  <cp:revision>18</cp:revision>
  <dcterms:created xsi:type="dcterms:W3CDTF">2013-10-24T04:27:00Z</dcterms:created>
  <dcterms:modified xsi:type="dcterms:W3CDTF">2014-04-10T00:17:00Z</dcterms:modified>
</cp:coreProperties>
</file>