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48CA" w14:textId="77777777" w:rsidR="00820478" w:rsidRDefault="00AB3659">
      <w:pPr>
        <w:rPr>
          <w:rFonts w:ascii="メイリオ" w:eastAsia="メイリオ" w:hAnsi="メイリオ" w:cs="メイリオ"/>
          <w:b/>
          <w:color w:val="7030A0"/>
          <w:szCs w:val="28"/>
        </w:rPr>
      </w:pPr>
      <w:r>
        <w:rPr>
          <w:rFonts w:ascii="メイリオ" w:eastAsia="メイリオ" w:hAnsi="メイリオ" w:cs="メイリオ"/>
          <w:b/>
          <w:noProof/>
          <w:color w:val="7030A0"/>
          <w:sz w:val="44"/>
          <w:szCs w:val="72"/>
        </w:rPr>
        <mc:AlternateContent>
          <mc:Choice Requires="wps">
            <w:drawing>
              <wp:anchor distT="0" distB="0" distL="114300" distR="114300" simplePos="0" relativeHeight="251658240" behindDoc="0" locked="0" layoutInCell="1" allowOverlap="1" wp14:anchorId="05223B6D" wp14:editId="0860E28A">
                <wp:simplePos x="0" y="0"/>
                <wp:positionH relativeFrom="column">
                  <wp:posOffset>-55245</wp:posOffset>
                </wp:positionH>
                <wp:positionV relativeFrom="paragraph">
                  <wp:posOffset>-69273</wp:posOffset>
                </wp:positionV>
                <wp:extent cx="6294120" cy="1260000"/>
                <wp:effectExtent l="19050" t="19050" r="30480" b="3556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1260000"/>
                        </a:xfrm>
                        <a:prstGeom prst="rect">
                          <a:avLst/>
                        </a:prstGeom>
                        <a:solidFill>
                          <a:schemeClr val="tx2">
                            <a:lumMod val="20000"/>
                            <a:lumOff val="80000"/>
                          </a:schemeClr>
                        </a:solidFill>
                        <a:ln w="57150" cmpd="thickThin">
                          <a:solidFill>
                            <a:srgbClr val="002060"/>
                          </a:solidFill>
                          <a:prstDash val="solid"/>
                          <a:miter lim="800000"/>
                          <a:headEnd/>
                          <a:tailEnd/>
                        </a:ln>
                        <a:effectLst/>
                      </wps:spPr>
                      <wps:txbx>
                        <w:txbxContent>
                          <w:p w14:paraId="2AF2D443" w14:textId="77777777" w:rsidR="009D050C" w:rsidRDefault="00AB3659" w:rsidP="009D050C">
                            <w:pPr>
                              <w:spacing w:line="520" w:lineRule="exact"/>
                              <w:jc w:val="center"/>
                              <w:rPr>
                                <w:rFonts w:ascii="メイリオ" w:eastAsia="メイリオ" w:hAnsi="メイリオ" w:cs="メイリオ"/>
                                <w:b/>
                                <w:color w:val="000000" w:themeColor="text1"/>
                                <w:sz w:val="36"/>
                                <w:szCs w:val="36"/>
                              </w:rPr>
                            </w:pPr>
                            <w:bookmarkStart w:id="0" w:name="_Hlk218672481"/>
                            <w:r w:rsidRPr="009D050C">
                              <w:rPr>
                                <w:rFonts w:ascii="メイリオ" w:eastAsia="メイリオ" w:hAnsi="メイリオ" w:cs="メイリオ" w:hint="eastAsia"/>
                                <w:b/>
                                <w:color w:val="000000" w:themeColor="text1"/>
                                <w:sz w:val="36"/>
                                <w:szCs w:val="36"/>
                              </w:rPr>
                              <w:t>第</w:t>
                            </w:r>
                            <w:r w:rsidR="009D050C" w:rsidRPr="009D050C">
                              <w:rPr>
                                <w:rFonts w:ascii="メイリオ" w:eastAsia="メイリオ" w:hAnsi="メイリオ" w:cs="メイリオ" w:hint="eastAsia"/>
                                <w:b/>
                                <w:color w:val="000000" w:themeColor="text1"/>
                                <w:sz w:val="36"/>
                                <w:szCs w:val="36"/>
                              </w:rPr>
                              <w:t>２</w:t>
                            </w:r>
                            <w:r w:rsidR="000D3846" w:rsidRPr="009D050C">
                              <w:rPr>
                                <w:rFonts w:ascii="メイリオ" w:eastAsia="メイリオ" w:hAnsi="メイリオ" w:cs="メイリオ" w:hint="eastAsia"/>
                                <w:b/>
                                <w:color w:val="000000" w:themeColor="text1"/>
                                <w:sz w:val="36"/>
                                <w:szCs w:val="36"/>
                              </w:rPr>
                              <w:t>次高松市</w:t>
                            </w:r>
                            <w:r w:rsidR="009D050C" w:rsidRPr="009D050C">
                              <w:rPr>
                                <w:rFonts w:ascii="メイリオ" w:eastAsia="メイリオ" w:hAnsi="メイリオ" w:cs="メイリオ" w:hint="eastAsia"/>
                                <w:b/>
                                <w:color w:val="000000" w:themeColor="text1"/>
                                <w:sz w:val="36"/>
                                <w:szCs w:val="36"/>
                              </w:rPr>
                              <w:t>視覚障がい者等の読書環境の整備の推進に</w:t>
                            </w:r>
                          </w:p>
                          <w:p w14:paraId="2F3A0C4E" w14:textId="049D8B3A" w:rsidR="009D050C" w:rsidRDefault="009D050C" w:rsidP="009D050C">
                            <w:pPr>
                              <w:spacing w:line="520" w:lineRule="exact"/>
                              <w:jc w:val="center"/>
                              <w:rPr>
                                <w:rFonts w:ascii="メイリオ" w:eastAsia="メイリオ" w:hAnsi="メイリオ" w:cs="メイリオ"/>
                                <w:b/>
                                <w:color w:val="000000" w:themeColor="text1"/>
                                <w:sz w:val="36"/>
                                <w:szCs w:val="36"/>
                              </w:rPr>
                            </w:pPr>
                            <w:r w:rsidRPr="009D050C">
                              <w:rPr>
                                <w:rFonts w:ascii="メイリオ" w:eastAsia="メイリオ" w:hAnsi="メイリオ" w:cs="メイリオ" w:hint="eastAsia"/>
                                <w:b/>
                                <w:color w:val="000000" w:themeColor="text1"/>
                                <w:sz w:val="36"/>
                                <w:szCs w:val="36"/>
                              </w:rPr>
                              <w:t>関する</w:t>
                            </w:r>
                            <w:r w:rsidR="00207CBE" w:rsidRPr="009D050C">
                              <w:rPr>
                                <w:rFonts w:ascii="メイリオ" w:eastAsia="メイリオ" w:hAnsi="メイリオ" w:cs="メイリオ" w:hint="eastAsia"/>
                                <w:b/>
                                <w:color w:val="000000" w:themeColor="text1"/>
                                <w:sz w:val="36"/>
                                <w:szCs w:val="36"/>
                              </w:rPr>
                              <w:t>計画</w:t>
                            </w:r>
                            <w:r w:rsidRPr="009D050C">
                              <w:rPr>
                                <w:rFonts w:ascii="メイリオ" w:eastAsia="メイリオ" w:hAnsi="メイリオ" w:cs="メイリオ" w:hint="eastAsia"/>
                                <w:b/>
                                <w:color w:val="000000" w:themeColor="text1"/>
                                <w:sz w:val="36"/>
                                <w:szCs w:val="36"/>
                              </w:rPr>
                              <w:t>（第２次高松市読書バリアフリー計画）</w:t>
                            </w:r>
                            <w:bookmarkEnd w:id="0"/>
                            <w:r w:rsidR="00207CBE" w:rsidRPr="009D050C">
                              <w:rPr>
                                <w:rFonts w:ascii="メイリオ" w:eastAsia="メイリオ" w:hAnsi="メイリオ" w:cs="メイリオ" w:hint="eastAsia"/>
                                <w:b/>
                                <w:color w:val="000000" w:themeColor="text1"/>
                                <w:sz w:val="36"/>
                                <w:szCs w:val="36"/>
                              </w:rPr>
                              <w:t>（</w:t>
                            </w:r>
                            <w:r w:rsidR="00AB3659" w:rsidRPr="009D050C">
                              <w:rPr>
                                <w:rFonts w:ascii="メイリオ" w:eastAsia="メイリオ" w:hAnsi="メイリオ" w:cs="メイリオ" w:hint="eastAsia"/>
                                <w:b/>
                                <w:color w:val="000000" w:themeColor="text1"/>
                                <w:sz w:val="36"/>
                                <w:szCs w:val="36"/>
                              </w:rPr>
                              <w:t>案</w:t>
                            </w:r>
                            <w:r w:rsidR="00207CBE" w:rsidRPr="009D050C">
                              <w:rPr>
                                <w:rFonts w:ascii="メイリオ" w:eastAsia="メイリオ" w:hAnsi="メイリオ" w:cs="メイリオ" w:hint="eastAsia"/>
                                <w:b/>
                                <w:color w:val="000000" w:themeColor="text1"/>
                                <w:sz w:val="36"/>
                                <w:szCs w:val="36"/>
                              </w:rPr>
                              <w:t>）</w:t>
                            </w:r>
                          </w:p>
                          <w:p w14:paraId="74CE88B1" w14:textId="5E70FA2A" w:rsidR="00820478" w:rsidRPr="000D3846" w:rsidRDefault="00AB3659" w:rsidP="009D050C">
                            <w:pPr>
                              <w:spacing w:line="520" w:lineRule="exact"/>
                              <w:jc w:val="center"/>
                              <w:rPr>
                                <w:rFonts w:ascii="メイリオ" w:eastAsia="メイリオ" w:hAnsi="メイリオ" w:cs="メイリオ"/>
                                <w:b/>
                                <w:color w:val="000000" w:themeColor="text1"/>
                                <w:sz w:val="44"/>
                                <w:szCs w:val="44"/>
                              </w:rPr>
                            </w:pPr>
                            <w:r w:rsidRPr="009D050C">
                              <w:rPr>
                                <w:rFonts w:ascii="メイリオ" w:eastAsia="メイリオ" w:hAnsi="メイリオ" w:cs="メイリオ" w:hint="eastAsia"/>
                                <w:b/>
                                <w:color w:val="000000" w:themeColor="text1"/>
                                <w:sz w:val="36"/>
                                <w:szCs w:val="36"/>
                              </w:rPr>
                              <w:t>についての意見募集</w:t>
                            </w:r>
                            <w:r w:rsidR="004C7B67" w:rsidRPr="009D050C">
                              <w:rPr>
                                <w:rFonts w:ascii="メイリオ" w:eastAsia="メイリオ" w:hAnsi="メイリオ" w:cs="メイリオ" w:hint="eastAsia"/>
                                <w:b/>
                                <w:color w:val="000000" w:themeColor="text1"/>
                                <w:sz w:val="36"/>
                                <w:szCs w:val="36"/>
                              </w:rPr>
                              <w:t>（</w:t>
                            </w:r>
                            <w:r w:rsidR="004C7B67" w:rsidRPr="009D050C">
                              <w:rPr>
                                <w:rFonts w:ascii="メイリオ" w:eastAsia="メイリオ" w:hAnsi="メイリオ" w:cs="メイリオ"/>
                                <w:b/>
                                <w:color w:val="000000" w:themeColor="text1"/>
                                <w:sz w:val="36"/>
                                <w:szCs w:val="36"/>
                              </w:rPr>
                              <w:t>パブリ</w:t>
                            </w:r>
                            <w:r w:rsidR="004C7B67" w:rsidRPr="000D3846">
                              <w:rPr>
                                <w:rFonts w:ascii="メイリオ" w:eastAsia="メイリオ" w:hAnsi="メイリオ" w:cs="メイリオ"/>
                                <w:b/>
                                <w:color w:val="000000" w:themeColor="text1"/>
                                <w:sz w:val="44"/>
                                <w:szCs w:val="44"/>
                              </w:rPr>
                              <w:t>ッ</w:t>
                            </w:r>
                            <w:r w:rsidR="004C7B67" w:rsidRPr="009D050C">
                              <w:rPr>
                                <w:rFonts w:ascii="メイリオ" w:eastAsia="メイリオ" w:hAnsi="メイリオ" w:cs="メイリオ"/>
                                <w:b/>
                                <w:color w:val="000000" w:themeColor="text1"/>
                                <w:sz w:val="36"/>
                                <w:szCs w:val="36"/>
                              </w:rPr>
                              <w:t>クコメント</w:t>
                            </w:r>
                            <w:r w:rsidR="004C7B67" w:rsidRPr="009D050C">
                              <w:rPr>
                                <w:rFonts w:ascii="メイリオ" w:eastAsia="メイリオ" w:hAnsi="メイリオ" w:cs="メイリオ" w:hint="eastAsia"/>
                                <w:b/>
                                <w:color w:val="000000" w:themeColor="text1"/>
                                <w:sz w:val="36"/>
                                <w:szCs w:val="36"/>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23B6D" id="Rectangle 7" o:spid="_x0000_s1026" style="position:absolute;left:0;text-align:left;margin-left:-4.35pt;margin-top:-5.45pt;width:495.6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" fillcolor="#c6d9f1 [671]" strokecolor="#002060" strokeweight="4.5pt">
                <v:stroke linestyle="thickThin"/>
                <v:textbox inset="5.85pt,.7pt,5.85pt,.7pt">
                  <w:txbxContent>
                    <w:p w14:paraId="2AF2D443" w14:textId="77777777" w:rsidR="009D050C" w:rsidRDefault="00AB3659" w:rsidP="009D050C">
                      <w:pPr>
                        <w:spacing w:line="520" w:lineRule="exact"/>
                        <w:jc w:val="center"/>
                        <w:rPr>
                          <w:rFonts w:ascii="メイリオ" w:eastAsia="メイリオ" w:hAnsi="メイリオ" w:cs="メイリオ"/>
                          <w:b/>
                          <w:color w:val="000000" w:themeColor="text1"/>
                          <w:sz w:val="36"/>
                          <w:szCs w:val="36"/>
                        </w:rPr>
                      </w:pPr>
                      <w:bookmarkStart w:id="1" w:name="_Hlk218672481"/>
                      <w:r w:rsidRPr="009D050C">
                        <w:rPr>
                          <w:rFonts w:ascii="メイリオ" w:eastAsia="メイリオ" w:hAnsi="メイリオ" w:cs="メイリオ" w:hint="eastAsia"/>
                          <w:b/>
                          <w:color w:val="000000" w:themeColor="text1"/>
                          <w:sz w:val="36"/>
                          <w:szCs w:val="36"/>
                        </w:rPr>
                        <w:t>第</w:t>
                      </w:r>
                      <w:r w:rsidR="009D050C" w:rsidRPr="009D050C">
                        <w:rPr>
                          <w:rFonts w:ascii="メイリオ" w:eastAsia="メイリオ" w:hAnsi="メイリオ" w:cs="メイリオ" w:hint="eastAsia"/>
                          <w:b/>
                          <w:color w:val="000000" w:themeColor="text1"/>
                          <w:sz w:val="36"/>
                          <w:szCs w:val="36"/>
                        </w:rPr>
                        <w:t>２</w:t>
                      </w:r>
                      <w:r w:rsidR="000D3846" w:rsidRPr="009D050C">
                        <w:rPr>
                          <w:rFonts w:ascii="メイリオ" w:eastAsia="メイリオ" w:hAnsi="メイリオ" w:cs="メイリオ" w:hint="eastAsia"/>
                          <w:b/>
                          <w:color w:val="000000" w:themeColor="text1"/>
                          <w:sz w:val="36"/>
                          <w:szCs w:val="36"/>
                        </w:rPr>
                        <w:t>次高松市</w:t>
                      </w:r>
                      <w:r w:rsidR="009D050C" w:rsidRPr="009D050C">
                        <w:rPr>
                          <w:rFonts w:ascii="メイリオ" w:eastAsia="メイリオ" w:hAnsi="メイリオ" w:cs="メイリオ" w:hint="eastAsia"/>
                          <w:b/>
                          <w:color w:val="000000" w:themeColor="text1"/>
                          <w:sz w:val="36"/>
                          <w:szCs w:val="36"/>
                        </w:rPr>
                        <w:t>視覚障がい者等の読書環境の整備の推進に</w:t>
                      </w:r>
                    </w:p>
                    <w:p w14:paraId="2F3A0C4E" w14:textId="049D8B3A" w:rsidR="009D050C" w:rsidRDefault="009D050C" w:rsidP="009D050C">
                      <w:pPr>
                        <w:spacing w:line="520" w:lineRule="exact"/>
                        <w:jc w:val="center"/>
                        <w:rPr>
                          <w:rFonts w:ascii="メイリオ" w:eastAsia="メイリオ" w:hAnsi="メイリオ" w:cs="メイリオ"/>
                          <w:b/>
                          <w:color w:val="000000" w:themeColor="text1"/>
                          <w:sz w:val="36"/>
                          <w:szCs w:val="36"/>
                        </w:rPr>
                      </w:pPr>
                      <w:r w:rsidRPr="009D050C">
                        <w:rPr>
                          <w:rFonts w:ascii="メイリオ" w:eastAsia="メイリオ" w:hAnsi="メイリオ" w:cs="メイリオ" w:hint="eastAsia"/>
                          <w:b/>
                          <w:color w:val="000000" w:themeColor="text1"/>
                          <w:sz w:val="36"/>
                          <w:szCs w:val="36"/>
                        </w:rPr>
                        <w:t>関する</w:t>
                      </w:r>
                      <w:r w:rsidR="00207CBE" w:rsidRPr="009D050C">
                        <w:rPr>
                          <w:rFonts w:ascii="メイリオ" w:eastAsia="メイリオ" w:hAnsi="メイリオ" w:cs="メイリオ" w:hint="eastAsia"/>
                          <w:b/>
                          <w:color w:val="000000" w:themeColor="text1"/>
                          <w:sz w:val="36"/>
                          <w:szCs w:val="36"/>
                        </w:rPr>
                        <w:t>計画</w:t>
                      </w:r>
                      <w:r w:rsidRPr="009D050C">
                        <w:rPr>
                          <w:rFonts w:ascii="メイリオ" w:eastAsia="メイリオ" w:hAnsi="メイリオ" w:cs="メイリオ" w:hint="eastAsia"/>
                          <w:b/>
                          <w:color w:val="000000" w:themeColor="text1"/>
                          <w:sz w:val="36"/>
                          <w:szCs w:val="36"/>
                        </w:rPr>
                        <w:t>（第２次高松市読書バリアフリー計画）</w:t>
                      </w:r>
                      <w:bookmarkEnd w:id="1"/>
                      <w:r w:rsidR="00207CBE" w:rsidRPr="009D050C">
                        <w:rPr>
                          <w:rFonts w:ascii="メイリオ" w:eastAsia="メイリオ" w:hAnsi="メイリオ" w:cs="メイリオ" w:hint="eastAsia"/>
                          <w:b/>
                          <w:color w:val="000000" w:themeColor="text1"/>
                          <w:sz w:val="36"/>
                          <w:szCs w:val="36"/>
                        </w:rPr>
                        <w:t>（</w:t>
                      </w:r>
                      <w:r w:rsidR="00AB3659" w:rsidRPr="009D050C">
                        <w:rPr>
                          <w:rFonts w:ascii="メイリオ" w:eastAsia="メイリオ" w:hAnsi="メイリオ" w:cs="メイリオ" w:hint="eastAsia"/>
                          <w:b/>
                          <w:color w:val="000000" w:themeColor="text1"/>
                          <w:sz w:val="36"/>
                          <w:szCs w:val="36"/>
                        </w:rPr>
                        <w:t>案</w:t>
                      </w:r>
                      <w:r w:rsidR="00207CBE" w:rsidRPr="009D050C">
                        <w:rPr>
                          <w:rFonts w:ascii="メイリオ" w:eastAsia="メイリオ" w:hAnsi="メイリオ" w:cs="メイリオ" w:hint="eastAsia"/>
                          <w:b/>
                          <w:color w:val="000000" w:themeColor="text1"/>
                          <w:sz w:val="36"/>
                          <w:szCs w:val="36"/>
                        </w:rPr>
                        <w:t>）</w:t>
                      </w:r>
                    </w:p>
                    <w:p w14:paraId="74CE88B1" w14:textId="5E70FA2A" w:rsidR="00820478" w:rsidRPr="000D3846" w:rsidRDefault="00AB3659" w:rsidP="009D050C">
                      <w:pPr>
                        <w:spacing w:line="520" w:lineRule="exact"/>
                        <w:jc w:val="center"/>
                        <w:rPr>
                          <w:rFonts w:ascii="メイリオ" w:eastAsia="メイリオ" w:hAnsi="メイリオ" w:cs="メイリオ"/>
                          <w:b/>
                          <w:color w:val="000000" w:themeColor="text1"/>
                          <w:sz w:val="44"/>
                          <w:szCs w:val="44"/>
                        </w:rPr>
                      </w:pPr>
                      <w:r w:rsidRPr="009D050C">
                        <w:rPr>
                          <w:rFonts w:ascii="メイリオ" w:eastAsia="メイリオ" w:hAnsi="メイリオ" w:cs="メイリオ" w:hint="eastAsia"/>
                          <w:b/>
                          <w:color w:val="000000" w:themeColor="text1"/>
                          <w:sz w:val="36"/>
                          <w:szCs w:val="36"/>
                        </w:rPr>
                        <w:t>についての意見募集</w:t>
                      </w:r>
                      <w:r w:rsidR="004C7B67" w:rsidRPr="009D050C">
                        <w:rPr>
                          <w:rFonts w:ascii="メイリオ" w:eastAsia="メイリオ" w:hAnsi="メイリオ" w:cs="メイリオ" w:hint="eastAsia"/>
                          <w:b/>
                          <w:color w:val="000000" w:themeColor="text1"/>
                          <w:sz w:val="36"/>
                          <w:szCs w:val="36"/>
                        </w:rPr>
                        <w:t>（</w:t>
                      </w:r>
                      <w:r w:rsidR="004C7B67" w:rsidRPr="009D050C">
                        <w:rPr>
                          <w:rFonts w:ascii="メイリオ" w:eastAsia="メイリオ" w:hAnsi="メイリオ" w:cs="メイリオ"/>
                          <w:b/>
                          <w:color w:val="000000" w:themeColor="text1"/>
                          <w:sz w:val="36"/>
                          <w:szCs w:val="36"/>
                        </w:rPr>
                        <w:t>パブリ</w:t>
                      </w:r>
                      <w:r w:rsidR="004C7B67" w:rsidRPr="000D3846">
                        <w:rPr>
                          <w:rFonts w:ascii="メイリオ" w:eastAsia="メイリオ" w:hAnsi="メイリオ" w:cs="メイリオ"/>
                          <w:b/>
                          <w:color w:val="000000" w:themeColor="text1"/>
                          <w:sz w:val="44"/>
                          <w:szCs w:val="44"/>
                        </w:rPr>
                        <w:t>ッ</w:t>
                      </w:r>
                      <w:r w:rsidR="004C7B67" w:rsidRPr="009D050C">
                        <w:rPr>
                          <w:rFonts w:ascii="メイリオ" w:eastAsia="メイリオ" w:hAnsi="メイリオ" w:cs="メイリオ"/>
                          <w:b/>
                          <w:color w:val="000000" w:themeColor="text1"/>
                          <w:sz w:val="36"/>
                          <w:szCs w:val="36"/>
                        </w:rPr>
                        <w:t>クコメント</w:t>
                      </w:r>
                      <w:r w:rsidR="004C7B67" w:rsidRPr="009D050C">
                        <w:rPr>
                          <w:rFonts w:ascii="メイリオ" w:eastAsia="メイリオ" w:hAnsi="メイリオ" w:cs="メイリオ" w:hint="eastAsia"/>
                          <w:b/>
                          <w:color w:val="000000" w:themeColor="text1"/>
                          <w:sz w:val="36"/>
                          <w:szCs w:val="36"/>
                        </w:rPr>
                        <w:t>）</w:t>
                      </w:r>
                    </w:p>
                  </w:txbxContent>
                </v:textbox>
              </v:rect>
            </w:pict>
          </mc:Fallback>
        </mc:AlternateContent>
      </w:r>
    </w:p>
    <w:p w14:paraId="2B14EEAA" w14:textId="77777777" w:rsidR="00200A72" w:rsidRDefault="00200A72" w:rsidP="00B048DC">
      <w:pPr>
        <w:snapToGrid w:val="0"/>
        <w:spacing w:line="187" w:lineRule="auto"/>
        <w:ind w:firstLineChars="100" w:firstLine="240"/>
        <w:rPr>
          <w:rFonts w:ascii="メイリオ" w:eastAsia="メイリオ" w:hAnsi="メイリオ" w:cs="メイリオ"/>
          <w:sz w:val="24"/>
          <w:szCs w:val="24"/>
        </w:rPr>
      </w:pPr>
    </w:p>
    <w:p w14:paraId="7CF4D8E3" w14:textId="77777777" w:rsidR="00200A72" w:rsidRDefault="00200A72" w:rsidP="00B048DC">
      <w:pPr>
        <w:snapToGrid w:val="0"/>
        <w:spacing w:line="187" w:lineRule="auto"/>
        <w:ind w:firstLineChars="100" w:firstLine="240"/>
        <w:rPr>
          <w:rFonts w:ascii="メイリオ" w:eastAsia="メイリオ" w:hAnsi="メイリオ" w:cs="メイリオ"/>
          <w:sz w:val="24"/>
          <w:szCs w:val="24"/>
        </w:rPr>
      </w:pPr>
    </w:p>
    <w:p w14:paraId="7BDC3136" w14:textId="77777777" w:rsidR="00200A72" w:rsidRDefault="00200A72" w:rsidP="00B048DC">
      <w:pPr>
        <w:snapToGrid w:val="0"/>
        <w:spacing w:line="187" w:lineRule="auto"/>
        <w:ind w:firstLineChars="100" w:firstLine="240"/>
        <w:rPr>
          <w:rFonts w:ascii="メイリオ" w:eastAsia="メイリオ" w:hAnsi="メイリオ" w:cs="メイリオ"/>
          <w:sz w:val="24"/>
          <w:szCs w:val="24"/>
        </w:rPr>
      </w:pPr>
    </w:p>
    <w:p w14:paraId="59701628" w14:textId="77777777" w:rsidR="005C144F" w:rsidRDefault="005C144F" w:rsidP="00B048DC">
      <w:pPr>
        <w:snapToGrid w:val="0"/>
        <w:spacing w:line="187" w:lineRule="auto"/>
        <w:ind w:firstLineChars="100" w:firstLine="240"/>
        <w:rPr>
          <w:rFonts w:ascii="メイリオ" w:eastAsia="メイリオ" w:hAnsi="メイリオ" w:cs="メイリオ"/>
          <w:sz w:val="24"/>
          <w:szCs w:val="24"/>
        </w:rPr>
      </w:pPr>
    </w:p>
    <w:p w14:paraId="54A21D1C" w14:textId="64F8ED2B" w:rsidR="00820478" w:rsidRDefault="00AB3659" w:rsidP="00B35C09">
      <w:pPr>
        <w:snapToGrid w:val="0"/>
        <w:spacing w:line="187" w:lineRule="auto"/>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本市では、</w:t>
      </w:r>
      <w:r w:rsidR="009D050C">
        <w:rPr>
          <w:rFonts w:ascii="メイリオ" w:eastAsia="メイリオ" w:hAnsi="メイリオ" w:cs="メイリオ" w:hint="eastAsia"/>
          <w:sz w:val="24"/>
          <w:szCs w:val="24"/>
        </w:rPr>
        <w:t>「高松市</w:t>
      </w:r>
      <w:r w:rsidR="009D050C" w:rsidRPr="009D050C">
        <w:rPr>
          <w:rFonts w:ascii="メイリオ" w:eastAsia="メイリオ" w:hAnsi="メイリオ" w:cs="メイリオ" w:hint="eastAsia"/>
          <w:sz w:val="24"/>
          <w:szCs w:val="24"/>
        </w:rPr>
        <w:t>視覚障がい者等の読書環境の整備の推進に関する計画（高松市読書バリアフリー計画）</w:t>
      </w:r>
      <w:r w:rsidR="009D050C">
        <w:rPr>
          <w:rFonts w:ascii="メイリオ" w:eastAsia="メイリオ" w:hAnsi="メイリオ" w:cs="メイリオ" w:hint="eastAsia"/>
          <w:sz w:val="24"/>
          <w:szCs w:val="24"/>
        </w:rPr>
        <w:t>」</w:t>
      </w:r>
      <w:r w:rsidR="000D3846" w:rsidRPr="000D3846">
        <w:rPr>
          <w:rFonts w:ascii="メイリオ" w:eastAsia="メイリオ" w:hAnsi="メイリオ" w:cs="メイリオ" w:hint="eastAsia"/>
          <w:sz w:val="24"/>
          <w:szCs w:val="24"/>
        </w:rPr>
        <w:t>を令和</w:t>
      </w:r>
      <w:r w:rsidR="009D050C">
        <w:rPr>
          <w:rFonts w:ascii="メイリオ" w:eastAsia="メイリオ" w:hAnsi="メイリオ" w:cs="メイリオ" w:hint="eastAsia"/>
          <w:sz w:val="24"/>
          <w:szCs w:val="24"/>
        </w:rPr>
        <w:t>３</w:t>
      </w:r>
      <w:r w:rsidR="000D3846" w:rsidRPr="000D3846">
        <w:rPr>
          <w:rFonts w:ascii="メイリオ" w:eastAsia="メイリオ" w:hAnsi="メイリオ" w:cs="メイリオ" w:hint="eastAsia"/>
          <w:sz w:val="24"/>
          <w:szCs w:val="24"/>
        </w:rPr>
        <w:t>年</w:t>
      </w:r>
      <w:r w:rsidR="009D050C">
        <w:rPr>
          <w:rFonts w:ascii="メイリオ" w:eastAsia="メイリオ" w:hAnsi="メイリオ" w:cs="メイリオ" w:hint="eastAsia"/>
          <w:sz w:val="24"/>
          <w:szCs w:val="24"/>
        </w:rPr>
        <w:t>１０</w:t>
      </w:r>
      <w:r w:rsidR="000D3846" w:rsidRPr="000D3846">
        <w:rPr>
          <w:rFonts w:ascii="メイリオ" w:eastAsia="メイリオ" w:hAnsi="メイリオ" w:cs="メイリオ" w:hint="eastAsia"/>
          <w:sz w:val="24"/>
          <w:szCs w:val="24"/>
        </w:rPr>
        <w:t>月に策定し、</w:t>
      </w:r>
      <w:r w:rsidR="009D050C">
        <w:rPr>
          <w:rFonts w:ascii="メイリオ" w:eastAsia="メイリオ" w:hAnsi="メイリオ" w:cs="メイリオ" w:hint="eastAsia"/>
          <w:sz w:val="24"/>
          <w:szCs w:val="24"/>
        </w:rPr>
        <w:t>障がいの有無にかかわらず、すべての市民が読書活動を通じて文字・活字文化の恵沢を享受することができる社会の実現に寄与することを目指し</w:t>
      </w:r>
      <w:r w:rsidR="000D3846" w:rsidRPr="000D3846">
        <w:rPr>
          <w:rFonts w:ascii="メイリオ" w:eastAsia="メイリオ" w:hAnsi="メイリオ" w:cs="メイリオ" w:hint="eastAsia"/>
          <w:sz w:val="24"/>
          <w:szCs w:val="24"/>
        </w:rPr>
        <w:t>取り組んできましたが、計画期間が今年度で終了することから、新たに令和</w:t>
      </w:r>
      <w:r w:rsidR="009D050C">
        <w:rPr>
          <w:rFonts w:ascii="メイリオ" w:eastAsia="メイリオ" w:hAnsi="メイリオ" w:cs="メイリオ" w:hint="eastAsia"/>
          <w:sz w:val="24"/>
          <w:szCs w:val="24"/>
        </w:rPr>
        <w:t>８</w:t>
      </w:r>
      <w:r w:rsidR="000D3846" w:rsidRPr="000D3846">
        <w:rPr>
          <w:rFonts w:ascii="メイリオ" w:eastAsia="メイリオ" w:hAnsi="メイリオ" w:cs="メイリオ" w:hint="eastAsia"/>
          <w:sz w:val="24"/>
          <w:szCs w:val="24"/>
        </w:rPr>
        <w:t>(2</w:t>
      </w:r>
      <w:r w:rsidR="009D050C">
        <w:rPr>
          <w:rFonts w:ascii="メイリオ" w:eastAsia="メイリオ" w:hAnsi="メイリオ" w:cs="メイリオ" w:hint="eastAsia"/>
          <w:sz w:val="24"/>
          <w:szCs w:val="24"/>
        </w:rPr>
        <w:t>026</w:t>
      </w:r>
      <w:r w:rsidR="000D3846" w:rsidRPr="000D3846">
        <w:rPr>
          <w:rFonts w:ascii="メイリオ" w:eastAsia="メイリオ" w:hAnsi="メイリオ" w:cs="メイリオ" w:hint="eastAsia"/>
          <w:sz w:val="24"/>
          <w:szCs w:val="24"/>
        </w:rPr>
        <w:t>)～</w:t>
      </w:r>
      <w:r w:rsidR="009D050C">
        <w:rPr>
          <w:rFonts w:ascii="メイリオ" w:eastAsia="メイリオ" w:hAnsi="メイリオ" w:cs="メイリオ" w:hint="eastAsia"/>
          <w:sz w:val="24"/>
          <w:szCs w:val="24"/>
        </w:rPr>
        <w:t>１２</w:t>
      </w:r>
      <w:r w:rsidR="000D3846" w:rsidRPr="000D3846">
        <w:rPr>
          <w:rFonts w:ascii="メイリオ" w:eastAsia="メイリオ" w:hAnsi="メイリオ" w:cs="メイリオ" w:hint="eastAsia"/>
          <w:sz w:val="24"/>
          <w:szCs w:val="24"/>
        </w:rPr>
        <w:t>(</w:t>
      </w:r>
      <w:r w:rsidR="009D050C">
        <w:rPr>
          <w:rFonts w:ascii="メイリオ" w:eastAsia="メイリオ" w:hAnsi="メイリオ" w:cs="メイリオ" w:hint="eastAsia"/>
          <w:sz w:val="24"/>
          <w:szCs w:val="24"/>
        </w:rPr>
        <w:t>2030</w:t>
      </w:r>
      <w:r w:rsidR="000D3846" w:rsidRPr="000D3846">
        <w:rPr>
          <w:rFonts w:ascii="メイリオ" w:eastAsia="メイリオ" w:hAnsi="メイリオ" w:cs="メイリオ" w:hint="eastAsia"/>
          <w:sz w:val="24"/>
          <w:szCs w:val="24"/>
        </w:rPr>
        <w:t>)年度の</w:t>
      </w:r>
      <w:r w:rsidR="000D3846">
        <w:rPr>
          <w:rFonts w:ascii="メイリオ" w:eastAsia="メイリオ" w:hAnsi="メイリオ" w:cs="メイリオ" w:hint="eastAsia"/>
          <w:sz w:val="24"/>
          <w:szCs w:val="24"/>
        </w:rPr>
        <w:t>５</w:t>
      </w:r>
      <w:r w:rsidR="000D3846" w:rsidRPr="000D3846">
        <w:rPr>
          <w:rFonts w:ascii="メイリオ" w:eastAsia="メイリオ" w:hAnsi="メイリオ" w:cs="メイリオ" w:hint="eastAsia"/>
          <w:sz w:val="24"/>
          <w:szCs w:val="24"/>
        </w:rPr>
        <w:t>年間を計画期間とする「</w:t>
      </w:r>
      <w:r w:rsidR="00B35C09" w:rsidRPr="00B35C09">
        <w:rPr>
          <w:rFonts w:ascii="メイリオ" w:eastAsia="メイリオ" w:hAnsi="メイリオ" w:cs="メイリオ" w:hint="eastAsia"/>
          <w:sz w:val="24"/>
          <w:szCs w:val="24"/>
        </w:rPr>
        <w:t>第２次高松市視覚障がい者等の読書環境の整備の推進に関する計画（第２次高松市読書バリアフリー計画）</w:t>
      </w:r>
      <w:r w:rsidR="000D3846" w:rsidRPr="000D3846">
        <w:rPr>
          <w:rFonts w:ascii="メイリオ" w:eastAsia="メイリオ" w:hAnsi="メイリオ" w:cs="メイリオ" w:hint="eastAsia"/>
          <w:sz w:val="24"/>
          <w:szCs w:val="24"/>
        </w:rPr>
        <w:t>」</w:t>
      </w:r>
      <w:r>
        <w:rPr>
          <w:rFonts w:ascii="メイリオ" w:eastAsia="メイリオ" w:hAnsi="メイリオ" w:cs="メイリオ" w:hint="eastAsia"/>
          <w:sz w:val="24"/>
          <w:szCs w:val="24"/>
        </w:rPr>
        <w:t>の案を取りまとめました。</w:t>
      </w:r>
    </w:p>
    <w:p w14:paraId="6A43B00F" w14:textId="3809EBD8" w:rsidR="00820478" w:rsidRDefault="00AB3659" w:rsidP="000228B1">
      <w:pPr>
        <w:snapToGrid w:val="0"/>
        <w:spacing w:line="187" w:lineRule="auto"/>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この計画（案）の内容について、市民の皆様から御意見・御提案をいただき、今後の計画策定に役立てます。</w:t>
      </w:r>
    </w:p>
    <w:p w14:paraId="41C61713" w14:textId="7A73AA40" w:rsidR="00820478" w:rsidRDefault="00AB3659" w:rsidP="000228B1">
      <w:pPr>
        <w:snapToGrid w:val="0"/>
        <w:spacing w:line="187" w:lineRule="auto"/>
        <w:rPr>
          <w:rFonts w:ascii="メイリオ" w:eastAsia="メイリオ" w:hAnsi="メイリオ" w:cs="メイリオ"/>
          <w:sz w:val="24"/>
          <w:szCs w:val="24"/>
          <w:u w:val="single"/>
        </w:rPr>
      </w:pPr>
      <w:r w:rsidRPr="001B25BF">
        <w:rPr>
          <w:rFonts w:ascii="メイリオ" w:eastAsia="メイリオ" w:hAnsi="メイリオ" w:cs="メイリオ" w:hint="eastAsia"/>
          <w:spacing w:val="1"/>
          <w:w w:val="97"/>
          <w:kern w:val="0"/>
          <w:sz w:val="24"/>
          <w:szCs w:val="24"/>
          <w:u w:val="single"/>
          <w:fitText w:val="10080" w:id="-1129147904"/>
        </w:rPr>
        <w:t>※本計画</w:t>
      </w:r>
      <w:r w:rsidR="005F6FA6" w:rsidRPr="001B25BF">
        <w:rPr>
          <w:rFonts w:ascii="メイリオ" w:eastAsia="メイリオ" w:hAnsi="メイリオ" w:cs="メイリオ" w:hint="eastAsia"/>
          <w:spacing w:val="1"/>
          <w:w w:val="97"/>
          <w:kern w:val="0"/>
          <w:sz w:val="24"/>
          <w:szCs w:val="24"/>
          <w:u w:val="single"/>
          <w:fitText w:val="10080" w:id="-1129147904"/>
        </w:rPr>
        <w:t>（</w:t>
      </w:r>
      <w:r w:rsidRPr="001B25BF">
        <w:rPr>
          <w:rFonts w:ascii="メイリオ" w:eastAsia="メイリオ" w:hAnsi="メイリオ" w:cs="メイリオ" w:hint="eastAsia"/>
          <w:spacing w:val="1"/>
          <w:w w:val="97"/>
          <w:kern w:val="0"/>
          <w:sz w:val="24"/>
          <w:szCs w:val="24"/>
          <w:u w:val="single"/>
          <w:fitText w:val="10080" w:id="-1129147904"/>
        </w:rPr>
        <w:t>案</w:t>
      </w:r>
      <w:r w:rsidR="005F6FA6" w:rsidRPr="001B25BF">
        <w:rPr>
          <w:rFonts w:ascii="メイリオ" w:eastAsia="メイリオ" w:hAnsi="メイリオ" w:cs="メイリオ" w:hint="eastAsia"/>
          <w:spacing w:val="1"/>
          <w:w w:val="97"/>
          <w:kern w:val="0"/>
          <w:sz w:val="24"/>
          <w:szCs w:val="24"/>
          <w:u w:val="single"/>
          <w:fitText w:val="10080" w:id="-1129147904"/>
        </w:rPr>
        <w:t>）</w:t>
      </w:r>
      <w:r w:rsidRPr="001B25BF">
        <w:rPr>
          <w:rFonts w:ascii="メイリオ" w:eastAsia="メイリオ" w:hAnsi="メイリオ" w:cs="メイリオ" w:hint="eastAsia"/>
          <w:spacing w:val="1"/>
          <w:w w:val="97"/>
          <w:kern w:val="0"/>
          <w:sz w:val="24"/>
          <w:szCs w:val="24"/>
          <w:u w:val="single"/>
          <w:fitText w:val="10080" w:id="-1129147904"/>
        </w:rPr>
        <w:t>の内容については、現時点でのものであり、今後、変更する可能性があります</w:t>
      </w:r>
      <w:r w:rsidRPr="001B25BF">
        <w:rPr>
          <w:rFonts w:ascii="メイリオ" w:eastAsia="メイリオ" w:hAnsi="メイリオ" w:cs="メイリオ" w:hint="eastAsia"/>
          <w:spacing w:val="-5"/>
          <w:w w:val="97"/>
          <w:kern w:val="0"/>
          <w:sz w:val="24"/>
          <w:szCs w:val="24"/>
          <w:u w:val="single"/>
          <w:fitText w:val="10080" w:id="-1129147904"/>
        </w:rPr>
        <w:t>。</w:t>
      </w:r>
    </w:p>
    <w:p w14:paraId="677015C2" w14:textId="77777777" w:rsidR="00820478" w:rsidRDefault="00820478" w:rsidP="000228B1">
      <w:pPr>
        <w:snapToGrid w:val="0"/>
        <w:spacing w:line="187" w:lineRule="auto"/>
        <w:rPr>
          <w:rFonts w:ascii="メイリオ" w:eastAsia="メイリオ" w:hAnsi="メイリオ" w:cs="メイリオ"/>
          <w:sz w:val="24"/>
          <w:szCs w:val="24"/>
        </w:rPr>
      </w:pPr>
    </w:p>
    <w:p w14:paraId="51FF95DB" w14:textId="77777777" w:rsidR="00820478" w:rsidRPr="004C7B67" w:rsidRDefault="00AB3659" w:rsidP="000228B1">
      <w:pPr>
        <w:snapToGrid w:val="0"/>
        <w:spacing w:line="187" w:lineRule="auto"/>
        <w:rPr>
          <w:rFonts w:ascii="メイリオ" w:eastAsia="メイリオ" w:hAnsi="メイリオ" w:cs="メイリオ"/>
          <w:b/>
          <w:color w:val="000000" w:themeColor="text1"/>
          <w:sz w:val="24"/>
          <w:szCs w:val="24"/>
          <w:u w:val="single"/>
        </w:rPr>
      </w:pPr>
      <w:r w:rsidRPr="004C7B67">
        <w:rPr>
          <w:rFonts w:ascii="メイリオ" w:eastAsia="メイリオ" w:hAnsi="メイリオ" w:cs="メイリオ" w:hint="eastAsia"/>
          <w:b/>
          <w:color w:val="000000" w:themeColor="text1"/>
          <w:sz w:val="24"/>
          <w:szCs w:val="24"/>
          <w:u w:val="single"/>
        </w:rPr>
        <w:t>１．意見募集期間</w:t>
      </w:r>
    </w:p>
    <w:p w14:paraId="5524DF5A" w14:textId="69CE4936" w:rsidR="00820478" w:rsidRPr="004C7B67" w:rsidRDefault="004C7B67" w:rsidP="000228B1">
      <w:pPr>
        <w:snapToGrid w:val="0"/>
        <w:spacing w:line="187" w:lineRule="auto"/>
        <w:ind w:leftChars="200" w:left="420"/>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令和</w:t>
      </w:r>
      <w:r w:rsidR="00B35C09">
        <w:rPr>
          <w:rFonts w:ascii="メイリオ" w:eastAsia="メイリオ" w:hAnsi="メイリオ" w:cs="メイリオ" w:hint="eastAsia"/>
          <w:color w:val="000000" w:themeColor="text1"/>
          <w:sz w:val="24"/>
          <w:szCs w:val="24"/>
        </w:rPr>
        <w:t>８</w:t>
      </w:r>
      <w:r w:rsidR="00AB3659" w:rsidRPr="004C7B67">
        <w:rPr>
          <w:rFonts w:ascii="メイリオ" w:eastAsia="メイリオ" w:hAnsi="メイリオ" w:cs="メイリオ" w:hint="eastAsia"/>
          <w:color w:val="000000" w:themeColor="text1"/>
          <w:sz w:val="24"/>
          <w:szCs w:val="24"/>
        </w:rPr>
        <w:t>年</w:t>
      </w:r>
      <w:r w:rsidR="00B35C09">
        <w:rPr>
          <w:rFonts w:ascii="メイリオ" w:eastAsia="メイリオ" w:hAnsi="メイリオ" w:cs="メイリオ" w:hint="eastAsia"/>
          <w:color w:val="000000" w:themeColor="text1"/>
          <w:sz w:val="24"/>
          <w:szCs w:val="24"/>
        </w:rPr>
        <w:t>１</w:t>
      </w:r>
      <w:r w:rsidR="00AB3659" w:rsidRPr="0084159D">
        <w:rPr>
          <w:rFonts w:ascii="メイリオ" w:eastAsia="メイリオ" w:hAnsi="メイリオ" w:cs="メイリオ" w:hint="eastAsia"/>
          <w:sz w:val="24"/>
          <w:szCs w:val="24"/>
        </w:rPr>
        <w:t>月</w:t>
      </w:r>
      <w:r w:rsidR="00B35C09">
        <w:rPr>
          <w:rFonts w:ascii="メイリオ" w:eastAsia="メイリオ" w:hAnsi="メイリオ" w:cs="メイリオ" w:hint="eastAsia"/>
          <w:sz w:val="24"/>
          <w:szCs w:val="24"/>
        </w:rPr>
        <w:t>１９</w:t>
      </w:r>
      <w:r w:rsidR="00AB3659" w:rsidRPr="0084159D">
        <w:rPr>
          <w:rFonts w:ascii="メイリオ" w:eastAsia="メイリオ" w:hAnsi="メイリオ" w:cs="メイリオ" w:hint="eastAsia"/>
          <w:sz w:val="24"/>
          <w:szCs w:val="24"/>
        </w:rPr>
        <w:t>日（</w:t>
      </w:r>
      <w:r w:rsidR="00B35C09">
        <w:rPr>
          <w:rFonts w:ascii="メイリオ" w:eastAsia="メイリオ" w:hAnsi="メイリオ" w:cs="メイリオ" w:hint="eastAsia"/>
          <w:sz w:val="24"/>
          <w:szCs w:val="24"/>
        </w:rPr>
        <w:t>月</w:t>
      </w:r>
      <w:r w:rsidR="00AB3659" w:rsidRPr="0084159D">
        <w:rPr>
          <w:rFonts w:ascii="メイリオ" w:eastAsia="メイリオ" w:hAnsi="メイリオ" w:cs="メイリオ" w:hint="eastAsia"/>
          <w:sz w:val="24"/>
          <w:szCs w:val="24"/>
        </w:rPr>
        <w:t>）～</w:t>
      </w:r>
      <w:r w:rsidR="00B35C09">
        <w:rPr>
          <w:rFonts w:ascii="メイリオ" w:eastAsia="メイリオ" w:hAnsi="メイリオ" w:cs="メイリオ" w:hint="eastAsia"/>
          <w:sz w:val="24"/>
          <w:szCs w:val="24"/>
        </w:rPr>
        <w:t>２</w:t>
      </w:r>
      <w:r w:rsidR="00AB3659" w:rsidRPr="0084159D">
        <w:rPr>
          <w:rFonts w:ascii="メイリオ" w:eastAsia="メイリオ" w:hAnsi="メイリオ" w:cs="メイリオ" w:hint="eastAsia"/>
          <w:sz w:val="24"/>
          <w:szCs w:val="24"/>
        </w:rPr>
        <w:t>月</w:t>
      </w:r>
      <w:r w:rsidR="00B35C09">
        <w:rPr>
          <w:rFonts w:ascii="メイリオ" w:eastAsia="メイリオ" w:hAnsi="メイリオ" w:cs="メイリオ" w:hint="eastAsia"/>
          <w:sz w:val="24"/>
          <w:szCs w:val="24"/>
        </w:rPr>
        <w:t>２０</w:t>
      </w:r>
      <w:r w:rsidR="00AB3659" w:rsidRPr="0084159D">
        <w:rPr>
          <w:rFonts w:ascii="メイリオ" w:eastAsia="メイリオ" w:hAnsi="メイリオ" w:cs="メイリオ" w:hint="eastAsia"/>
          <w:sz w:val="24"/>
          <w:szCs w:val="24"/>
        </w:rPr>
        <w:t>日（</w:t>
      </w:r>
      <w:r w:rsidR="00B35C09">
        <w:rPr>
          <w:rFonts w:ascii="メイリオ" w:eastAsia="メイリオ" w:hAnsi="メイリオ" w:cs="メイリオ" w:hint="eastAsia"/>
          <w:sz w:val="24"/>
          <w:szCs w:val="24"/>
        </w:rPr>
        <w:t>金</w:t>
      </w:r>
      <w:r w:rsidR="00AB3659" w:rsidRPr="0084159D">
        <w:rPr>
          <w:rFonts w:ascii="メイリオ" w:eastAsia="メイリオ" w:hAnsi="メイリオ" w:cs="メイリオ" w:hint="eastAsia"/>
          <w:sz w:val="24"/>
          <w:szCs w:val="24"/>
        </w:rPr>
        <w:t>）</w:t>
      </w:r>
      <w:r w:rsidR="00AB3659" w:rsidRPr="004C7B67">
        <w:rPr>
          <w:rFonts w:ascii="メイリオ" w:eastAsia="メイリオ" w:hAnsi="メイリオ" w:cs="メイリオ" w:hint="eastAsia"/>
          <w:color w:val="000000" w:themeColor="text1"/>
          <w:sz w:val="24"/>
          <w:szCs w:val="24"/>
        </w:rPr>
        <w:t>まで</w:t>
      </w:r>
    </w:p>
    <w:p w14:paraId="02997603" w14:textId="016DC24F" w:rsidR="00820478" w:rsidRPr="004C7B67" w:rsidRDefault="00AB3659" w:rsidP="000228B1">
      <w:pPr>
        <w:snapToGrid w:val="0"/>
        <w:spacing w:beforeLines="50" w:before="154" w:line="187" w:lineRule="auto"/>
        <w:rPr>
          <w:rFonts w:ascii="メイリオ" w:eastAsia="メイリオ" w:hAnsi="メイリオ" w:cs="メイリオ"/>
          <w:b/>
          <w:color w:val="000000" w:themeColor="text1"/>
          <w:sz w:val="24"/>
          <w:szCs w:val="24"/>
          <w:u w:val="single"/>
        </w:rPr>
      </w:pPr>
      <w:r w:rsidRPr="004C7B67">
        <w:rPr>
          <w:rFonts w:ascii="メイリオ" w:eastAsia="メイリオ" w:hAnsi="メイリオ" w:cs="メイリオ" w:hint="eastAsia"/>
          <w:b/>
          <w:color w:val="000000" w:themeColor="text1"/>
          <w:sz w:val="24"/>
          <w:szCs w:val="24"/>
          <w:u w:val="single"/>
        </w:rPr>
        <w:t>２．</w:t>
      </w:r>
      <w:r w:rsidR="00B048DC">
        <w:rPr>
          <w:rFonts w:ascii="メイリオ" w:eastAsia="メイリオ" w:hAnsi="メイリオ" w:cs="メイリオ" w:hint="eastAsia"/>
          <w:b/>
          <w:color w:val="000000" w:themeColor="text1"/>
          <w:sz w:val="24"/>
          <w:szCs w:val="24"/>
          <w:u w:val="single"/>
        </w:rPr>
        <w:t>資料閲覧場所</w:t>
      </w:r>
    </w:p>
    <w:p w14:paraId="4993B280" w14:textId="77777777" w:rsidR="003844FB" w:rsidRDefault="00AB3659" w:rsidP="003844FB">
      <w:pPr>
        <w:snapToGrid w:val="0"/>
        <w:spacing w:line="187" w:lineRule="auto"/>
        <w:ind w:leftChars="100" w:left="21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・高松市ホームページ</w:t>
      </w:r>
      <w:r w:rsidR="006C5760">
        <w:rPr>
          <w:rFonts w:ascii="メイリオ" w:eastAsia="メイリオ" w:hAnsi="メイリオ" w:cs="メイリオ" w:hint="eastAsia"/>
          <w:color w:val="000000" w:themeColor="text1"/>
          <w:sz w:val="24"/>
          <w:szCs w:val="24"/>
        </w:rPr>
        <w:t xml:space="preserve">　</w:t>
      </w:r>
    </w:p>
    <w:p w14:paraId="726893B2" w14:textId="2438DA1D" w:rsidR="003844FB" w:rsidRPr="007D7849" w:rsidRDefault="003844FB" w:rsidP="003844FB">
      <w:pPr>
        <w:snapToGrid w:val="0"/>
        <w:spacing w:line="187" w:lineRule="auto"/>
        <w:ind w:leftChars="100" w:left="210" w:firstLineChars="100" w:firstLine="210"/>
        <w:rPr>
          <w:rFonts w:ascii="メイリオ" w:eastAsia="メイリオ" w:hAnsi="メイリオ" w:cs="メイリオ"/>
          <w:color w:val="000000" w:themeColor="text1"/>
          <w:szCs w:val="21"/>
        </w:rPr>
      </w:pPr>
      <w:hyperlink r:id="rId6" w:history="1">
        <w:r w:rsidRPr="007D7849">
          <w:rPr>
            <w:rStyle w:val="a3"/>
            <w:rFonts w:ascii="メイリオ" w:eastAsia="メイリオ" w:hAnsi="メイリオ" w:cs="メイリオ"/>
            <w:szCs w:val="21"/>
          </w:rPr>
          <w:t>https://www.city.takamatsu.kagawa.j</w:t>
        </w:r>
        <w:r w:rsidRPr="007D7849">
          <w:rPr>
            <w:rStyle w:val="a3"/>
            <w:rFonts w:ascii="メイリオ" w:eastAsia="メイリオ" w:hAnsi="メイリオ" w:cs="メイリオ" w:hint="eastAsia"/>
            <w:szCs w:val="21"/>
          </w:rPr>
          <w:t>p</w:t>
        </w:r>
        <w:r w:rsidRPr="007D7849">
          <w:rPr>
            <w:rStyle w:val="a3"/>
            <w:rFonts w:ascii="メイリオ" w:eastAsia="メイリオ" w:hAnsi="メイリオ" w:cs="メイリオ"/>
            <w:szCs w:val="21"/>
          </w:rPr>
          <w:t>/kurashi/kosodate/toshokan/planning/index.html</w:t>
        </w:r>
      </w:hyperlink>
    </w:p>
    <w:p w14:paraId="15EE8CD7" w14:textId="52F70611" w:rsidR="000D3846" w:rsidRDefault="000D3846" w:rsidP="000228B1">
      <w:pPr>
        <w:snapToGrid w:val="0"/>
        <w:spacing w:line="187" w:lineRule="auto"/>
        <w:ind w:leftChars="100" w:left="210"/>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・高松市立各図書館</w:t>
      </w:r>
    </w:p>
    <w:p w14:paraId="3D6EC1B8" w14:textId="5BC4549A" w:rsidR="00820478" w:rsidRPr="004C7B67" w:rsidRDefault="00AB3659" w:rsidP="000228B1">
      <w:pPr>
        <w:snapToGrid w:val="0"/>
        <w:spacing w:line="187" w:lineRule="auto"/>
        <w:ind w:leftChars="100" w:left="21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・市民相談コーナー（高松市役所１階）</w:t>
      </w:r>
    </w:p>
    <w:p w14:paraId="5D0A7F91" w14:textId="77777777" w:rsidR="00820478" w:rsidRPr="004C7B67" w:rsidRDefault="00AB3659" w:rsidP="000228B1">
      <w:pPr>
        <w:snapToGrid w:val="0"/>
        <w:spacing w:line="187" w:lineRule="auto"/>
        <w:ind w:leftChars="100" w:left="21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・情報公開コーナー（高松市役所11階）</w:t>
      </w:r>
    </w:p>
    <w:p w14:paraId="76CCC1B4" w14:textId="77777777" w:rsidR="00820478" w:rsidRPr="004C7B67" w:rsidRDefault="00AB3659" w:rsidP="000228B1">
      <w:pPr>
        <w:snapToGrid w:val="0"/>
        <w:spacing w:line="187" w:lineRule="auto"/>
        <w:ind w:leftChars="100" w:left="21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・各総合センター</w:t>
      </w:r>
      <w:r w:rsidR="00046E64">
        <w:rPr>
          <w:rFonts w:ascii="メイリオ" w:eastAsia="メイリオ" w:hAnsi="メイリオ" w:cs="メイリオ" w:hint="eastAsia"/>
          <w:color w:val="000000" w:themeColor="text1"/>
          <w:sz w:val="24"/>
          <w:szCs w:val="24"/>
        </w:rPr>
        <w:t>、</w:t>
      </w:r>
      <w:r w:rsidRPr="004C7B67">
        <w:rPr>
          <w:rFonts w:ascii="メイリオ" w:eastAsia="メイリオ" w:hAnsi="メイリオ" w:cs="メイリオ" w:hint="eastAsia"/>
          <w:color w:val="000000" w:themeColor="text1"/>
          <w:sz w:val="24"/>
          <w:szCs w:val="24"/>
        </w:rPr>
        <w:t>支所・出張所</w:t>
      </w:r>
    </w:p>
    <w:p w14:paraId="2830030A" w14:textId="0E6624AC" w:rsidR="00820478" w:rsidRDefault="00AB3659" w:rsidP="000228B1">
      <w:pPr>
        <w:snapToGrid w:val="0"/>
        <w:spacing w:line="187" w:lineRule="auto"/>
        <w:ind w:leftChars="100" w:left="21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・各コミュニティセンター（</w:t>
      </w:r>
      <w:r w:rsidR="00833D2D">
        <w:rPr>
          <w:rFonts w:ascii="メイリオ" w:eastAsia="メイリオ" w:hAnsi="メイリオ" w:cs="メイリオ" w:hint="eastAsia"/>
          <w:color w:val="000000" w:themeColor="text1"/>
          <w:sz w:val="24"/>
          <w:szCs w:val="24"/>
        </w:rPr>
        <w:t>総合センター</w:t>
      </w:r>
      <w:r w:rsidR="007950F8">
        <w:rPr>
          <w:rFonts w:ascii="メイリオ" w:eastAsia="メイリオ" w:hAnsi="メイリオ" w:cs="メイリオ" w:hint="eastAsia"/>
          <w:color w:val="000000" w:themeColor="text1"/>
          <w:sz w:val="24"/>
          <w:szCs w:val="24"/>
        </w:rPr>
        <w:t>、</w:t>
      </w:r>
      <w:r w:rsidRPr="004C7B67">
        <w:rPr>
          <w:rFonts w:ascii="メイリオ" w:eastAsia="メイリオ" w:hAnsi="メイリオ" w:cs="メイリオ" w:hint="eastAsia"/>
          <w:color w:val="000000" w:themeColor="text1"/>
          <w:sz w:val="24"/>
          <w:szCs w:val="24"/>
        </w:rPr>
        <w:t>支所・出張所併設の施設を除く。）</w:t>
      </w:r>
    </w:p>
    <w:p w14:paraId="184E634E" w14:textId="6C5DD4AA" w:rsidR="001B25BF" w:rsidRDefault="001B25BF" w:rsidP="000228B1">
      <w:pPr>
        <w:snapToGrid w:val="0"/>
        <w:spacing w:line="187" w:lineRule="auto"/>
        <w:ind w:leftChars="100" w:left="210"/>
        <w:rPr>
          <w:rFonts w:ascii="メイリオ" w:eastAsia="メイリオ" w:hAnsi="メイリオ" w:cs="メイリオ"/>
          <w:color w:val="000000" w:themeColor="text1"/>
          <w:sz w:val="24"/>
          <w:szCs w:val="24"/>
        </w:rPr>
      </w:pPr>
      <w:r w:rsidRPr="001B25BF">
        <w:rPr>
          <w:rFonts w:ascii="メイリオ" w:eastAsia="メイリオ" w:hAnsi="メイリオ" w:cs="メイリオ" w:hint="eastAsia"/>
          <w:color w:val="000000" w:themeColor="text1"/>
          <w:sz w:val="24"/>
          <w:szCs w:val="24"/>
        </w:rPr>
        <w:t>・香川県視覚障害者福祉センター、香川県立</w:t>
      </w:r>
      <w:r>
        <w:rPr>
          <w:rFonts w:ascii="メイリオ" w:eastAsia="メイリオ" w:hAnsi="メイリオ" w:cs="メイリオ" w:hint="eastAsia"/>
          <w:color w:val="000000" w:themeColor="text1"/>
          <w:sz w:val="24"/>
          <w:szCs w:val="24"/>
        </w:rPr>
        <w:t>視覚支援学校</w:t>
      </w:r>
    </w:p>
    <w:p w14:paraId="54F158CB" w14:textId="77777777" w:rsidR="00820478" w:rsidRPr="004C7B67" w:rsidRDefault="00AB3659" w:rsidP="000228B1">
      <w:pPr>
        <w:snapToGrid w:val="0"/>
        <w:spacing w:beforeLines="50" w:before="154" w:line="187" w:lineRule="auto"/>
        <w:rPr>
          <w:rFonts w:ascii="メイリオ" w:eastAsia="メイリオ" w:hAnsi="メイリオ" w:cs="メイリオ"/>
          <w:b/>
          <w:color w:val="000000" w:themeColor="text1"/>
          <w:sz w:val="24"/>
          <w:szCs w:val="24"/>
          <w:u w:val="single"/>
        </w:rPr>
      </w:pPr>
      <w:r w:rsidRPr="004C7B67">
        <w:rPr>
          <w:rFonts w:ascii="メイリオ" w:eastAsia="メイリオ" w:hAnsi="メイリオ" w:cs="メイリオ" w:hint="eastAsia"/>
          <w:b/>
          <w:color w:val="000000" w:themeColor="text1"/>
          <w:sz w:val="24"/>
          <w:szCs w:val="24"/>
          <w:u w:val="single"/>
        </w:rPr>
        <w:t>３．意見書の提出方法</w:t>
      </w:r>
    </w:p>
    <w:p w14:paraId="49E84C7F" w14:textId="77777777" w:rsidR="00820478" w:rsidRPr="004C7B67" w:rsidRDefault="00AB3659" w:rsidP="000228B1">
      <w:pPr>
        <w:snapToGrid w:val="0"/>
        <w:spacing w:line="187" w:lineRule="auto"/>
        <w:ind w:leftChars="100" w:left="210" w:firstLineChars="100" w:firstLine="24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御意見は、所定の様式に記入していただき、下記の問合せ先へ郵送、持参、FAX、</w:t>
      </w:r>
    </w:p>
    <w:p w14:paraId="78215AF6" w14:textId="77777777" w:rsidR="001B25BF" w:rsidRDefault="00AB3659" w:rsidP="001B25BF">
      <w:pPr>
        <w:snapToGrid w:val="0"/>
        <w:spacing w:line="187" w:lineRule="auto"/>
        <w:ind w:firstLineChars="100" w:firstLine="24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Eメール</w:t>
      </w:r>
      <w:r w:rsidR="005F6FA6">
        <w:rPr>
          <w:rFonts w:ascii="メイリオ" w:eastAsia="メイリオ" w:hAnsi="メイリオ" w:cs="メイリオ" w:hint="eastAsia"/>
          <w:color w:val="000000" w:themeColor="text1"/>
          <w:sz w:val="24"/>
          <w:szCs w:val="24"/>
        </w:rPr>
        <w:t>のいずれかの方法</w:t>
      </w:r>
      <w:r w:rsidRPr="004C7B67">
        <w:rPr>
          <w:rFonts w:ascii="メイリオ" w:eastAsia="メイリオ" w:hAnsi="メイリオ" w:cs="メイリオ" w:hint="eastAsia"/>
          <w:color w:val="000000" w:themeColor="text1"/>
          <w:sz w:val="24"/>
          <w:szCs w:val="24"/>
        </w:rPr>
        <w:t>で提出してください。</w:t>
      </w:r>
    </w:p>
    <w:p w14:paraId="6C4AF5E3" w14:textId="2520D894" w:rsidR="00820478" w:rsidRDefault="00B048DC" w:rsidP="001B25BF">
      <w:pPr>
        <w:snapToGrid w:val="0"/>
        <w:spacing w:line="187" w:lineRule="auto"/>
        <w:ind w:firstLineChars="200" w:firstLine="480"/>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なお、</w:t>
      </w:r>
      <w:r w:rsidR="00AB3659" w:rsidRPr="004C7B67">
        <w:rPr>
          <w:rFonts w:ascii="メイリオ" w:eastAsia="メイリオ" w:hAnsi="メイリオ" w:cs="メイリオ" w:hint="eastAsia"/>
          <w:color w:val="000000" w:themeColor="text1"/>
          <w:sz w:val="24"/>
          <w:szCs w:val="24"/>
        </w:rPr>
        <w:t>電話による受付は行いませんので、御了承ください。</w:t>
      </w:r>
    </w:p>
    <w:p w14:paraId="0B4A0502" w14:textId="32AB8E39" w:rsidR="00B048DC" w:rsidRPr="001B25BF" w:rsidRDefault="00B048DC" w:rsidP="000228B1">
      <w:pPr>
        <w:snapToGrid w:val="0"/>
        <w:spacing w:line="187" w:lineRule="auto"/>
        <w:ind w:firstLineChars="100" w:firstLine="24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4"/>
          <w:szCs w:val="24"/>
        </w:rPr>
        <w:t>※いずれも</w:t>
      </w:r>
      <w:r w:rsidRPr="0084159D">
        <w:rPr>
          <w:rFonts w:ascii="メイリオ" w:eastAsia="メイリオ" w:hAnsi="メイリオ" w:cs="メイリオ" w:hint="eastAsia"/>
          <w:color w:val="000000" w:themeColor="text1"/>
          <w:sz w:val="24"/>
          <w:szCs w:val="24"/>
          <w:u w:val="wave"/>
        </w:rPr>
        <w:t>令和</w:t>
      </w:r>
      <w:r w:rsidR="001B25BF">
        <w:rPr>
          <w:rFonts w:ascii="メイリオ" w:eastAsia="メイリオ" w:hAnsi="メイリオ" w:cs="メイリオ" w:hint="eastAsia"/>
          <w:color w:val="000000" w:themeColor="text1"/>
          <w:sz w:val="24"/>
          <w:szCs w:val="24"/>
          <w:u w:val="wave"/>
        </w:rPr>
        <w:t>８</w:t>
      </w:r>
      <w:r w:rsidRPr="0084159D">
        <w:rPr>
          <w:rFonts w:ascii="メイリオ" w:eastAsia="メイリオ" w:hAnsi="メイリオ" w:cs="メイリオ" w:hint="eastAsia"/>
          <w:color w:val="000000" w:themeColor="text1"/>
          <w:sz w:val="24"/>
          <w:szCs w:val="24"/>
          <w:u w:val="wave"/>
        </w:rPr>
        <w:t>年</w:t>
      </w:r>
      <w:r w:rsidR="001B25BF">
        <w:rPr>
          <w:rFonts w:ascii="メイリオ" w:eastAsia="メイリオ" w:hAnsi="メイリオ" w:cs="メイリオ" w:hint="eastAsia"/>
          <w:color w:val="000000" w:themeColor="text1"/>
          <w:sz w:val="24"/>
          <w:szCs w:val="24"/>
          <w:u w:val="wave"/>
        </w:rPr>
        <w:t>２</w:t>
      </w:r>
      <w:r w:rsidRPr="0084159D">
        <w:rPr>
          <w:rFonts w:ascii="メイリオ" w:eastAsia="メイリオ" w:hAnsi="メイリオ" w:cs="メイリオ" w:hint="eastAsia"/>
          <w:color w:val="000000" w:themeColor="text1"/>
          <w:sz w:val="24"/>
          <w:szCs w:val="24"/>
          <w:u w:val="wave"/>
        </w:rPr>
        <w:t>月</w:t>
      </w:r>
      <w:r w:rsidR="000D3846">
        <w:rPr>
          <w:rFonts w:ascii="メイリオ" w:eastAsia="メイリオ" w:hAnsi="メイリオ" w:cs="メイリオ" w:hint="eastAsia"/>
          <w:color w:val="000000" w:themeColor="text1"/>
          <w:sz w:val="24"/>
          <w:szCs w:val="24"/>
          <w:u w:val="wave"/>
        </w:rPr>
        <w:t>２</w:t>
      </w:r>
      <w:r w:rsidR="001B25BF">
        <w:rPr>
          <w:rFonts w:ascii="メイリオ" w:eastAsia="メイリオ" w:hAnsi="メイリオ" w:cs="メイリオ" w:hint="eastAsia"/>
          <w:color w:val="000000" w:themeColor="text1"/>
          <w:sz w:val="24"/>
          <w:szCs w:val="24"/>
          <w:u w:val="wave"/>
        </w:rPr>
        <w:t>３</w:t>
      </w:r>
      <w:r w:rsidRPr="0084159D">
        <w:rPr>
          <w:rFonts w:ascii="メイリオ" w:eastAsia="メイリオ" w:hAnsi="メイリオ" w:cs="メイリオ" w:hint="eastAsia"/>
          <w:sz w:val="24"/>
          <w:szCs w:val="24"/>
          <w:u w:val="wave"/>
        </w:rPr>
        <w:t>日（</w:t>
      </w:r>
      <w:r w:rsidR="00BD3C2D">
        <w:rPr>
          <w:rFonts w:ascii="メイリオ" w:eastAsia="メイリオ" w:hAnsi="メイリオ" w:cs="メイリオ" w:hint="eastAsia"/>
          <w:sz w:val="24"/>
          <w:szCs w:val="24"/>
          <w:u w:val="wave"/>
        </w:rPr>
        <w:t>月</w:t>
      </w:r>
      <w:r w:rsidRPr="0084159D">
        <w:rPr>
          <w:rFonts w:ascii="メイリオ" w:eastAsia="メイリオ" w:hAnsi="メイリオ" w:cs="メイリオ" w:hint="eastAsia"/>
          <w:sz w:val="24"/>
          <w:szCs w:val="24"/>
          <w:u w:val="wave"/>
        </w:rPr>
        <w:t>）</w:t>
      </w:r>
      <w:r w:rsidRPr="0084159D">
        <w:rPr>
          <w:rFonts w:ascii="メイリオ" w:eastAsia="メイリオ" w:hAnsi="メイリオ" w:cs="メイリオ" w:hint="eastAsia"/>
          <w:color w:val="000000" w:themeColor="text1"/>
          <w:sz w:val="24"/>
          <w:szCs w:val="24"/>
          <w:u w:val="wave"/>
        </w:rPr>
        <w:t>必着</w:t>
      </w:r>
      <w:r w:rsidRPr="001B25BF">
        <w:rPr>
          <w:rFonts w:ascii="メイリオ" w:eastAsia="メイリオ" w:hAnsi="メイリオ" w:cs="メイリオ" w:hint="eastAsia"/>
          <w:color w:val="000000" w:themeColor="text1"/>
          <w:sz w:val="22"/>
        </w:rPr>
        <w:t>※持参の場合、平日の８時3</w:t>
      </w:r>
      <w:r w:rsidRPr="001B25BF">
        <w:rPr>
          <w:rFonts w:ascii="メイリオ" w:eastAsia="メイリオ" w:hAnsi="メイリオ" w:cs="メイリオ"/>
          <w:color w:val="000000" w:themeColor="text1"/>
          <w:sz w:val="22"/>
        </w:rPr>
        <w:t>0</w:t>
      </w:r>
      <w:r w:rsidRPr="001B25BF">
        <w:rPr>
          <w:rFonts w:ascii="メイリオ" w:eastAsia="メイリオ" w:hAnsi="メイリオ" w:cs="メイリオ" w:hint="eastAsia"/>
          <w:color w:val="000000" w:themeColor="text1"/>
          <w:sz w:val="22"/>
        </w:rPr>
        <w:t>分から1</w:t>
      </w:r>
      <w:r w:rsidRPr="001B25BF">
        <w:rPr>
          <w:rFonts w:ascii="メイリオ" w:eastAsia="メイリオ" w:hAnsi="メイリオ" w:cs="メイリオ"/>
          <w:color w:val="000000" w:themeColor="text1"/>
          <w:sz w:val="22"/>
        </w:rPr>
        <w:t>7</w:t>
      </w:r>
      <w:r w:rsidRPr="001B25BF">
        <w:rPr>
          <w:rFonts w:ascii="メイリオ" w:eastAsia="メイリオ" w:hAnsi="メイリオ" w:cs="メイリオ" w:hint="eastAsia"/>
          <w:color w:val="000000" w:themeColor="text1"/>
          <w:sz w:val="22"/>
        </w:rPr>
        <w:t>時まで</w:t>
      </w:r>
    </w:p>
    <w:p w14:paraId="12C7F7E2" w14:textId="77777777" w:rsidR="00820478" w:rsidRPr="004C7B67" w:rsidRDefault="00AB3659" w:rsidP="000228B1">
      <w:pPr>
        <w:snapToGrid w:val="0"/>
        <w:spacing w:beforeLines="50" w:before="154" w:line="187" w:lineRule="auto"/>
        <w:rPr>
          <w:rFonts w:ascii="メイリオ" w:eastAsia="メイリオ" w:hAnsi="メイリオ" w:cs="メイリオ"/>
          <w:b/>
          <w:color w:val="000000" w:themeColor="text1"/>
          <w:sz w:val="24"/>
          <w:szCs w:val="24"/>
          <w:u w:val="single"/>
        </w:rPr>
      </w:pPr>
      <w:r w:rsidRPr="004C7B67">
        <w:rPr>
          <w:rFonts w:ascii="メイリオ" w:eastAsia="メイリオ" w:hAnsi="メイリオ" w:cs="メイリオ" w:hint="eastAsia"/>
          <w:b/>
          <w:color w:val="000000" w:themeColor="text1"/>
          <w:sz w:val="24"/>
          <w:szCs w:val="24"/>
          <w:u w:val="single"/>
        </w:rPr>
        <w:t>４．御意見等の公表</w:t>
      </w:r>
    </w:p>
    <w:p w14:paraId="1C7D5AAB" w14:textId="77777777" w:rsidR="00820478" w:rsidRPr="004C7B67" w:rsidRDefault="00AB3659" w:rsidP="000228B1">
      <w:pPr>
        <w:snapToGrid w:val="0"/>
        <w:spacing w:line="187" w:lineRule="auto"/>
        <w:ind w:leftChars="200" w:left="42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提出された御意見は、住所や氏名等、個人情報を除き、原則として公表します。</w:t>
      </w:r>
    </w:p>
    <w:p w14:paraId="100C0321" w14:textId="77777777" w:rsidR="00820478" w:rsidRPr="004C7B67" w:rsidRDefault="00AB3659" w:rsidP="000228B1">
      <w:pPr>
        <w:snapToGrid w:val="0"/>
        <w:spacing w:line="187" w:lineRule="auto"/>
        <w:ind w:leftChars="200" w:left="42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なお、提出意見に対する個別回答は行いませんので、御了承ください。</w:t>
      </w:r>
    </w:p>
    <w:p w14:paraId="37E0B486" w14:textId="77777777" w:rsidR="00820478" w:rsidRPr="004C7B67" w:rsidRDefault="00AB3659" w:rsidP="000228B1">
      <w:pPr>
        <w:snapToGrid w:val="0"/>
        <w:spacing w:beforeLines="50" w:before="154" w:line="187" w:lineRule="auto"/>
        <w:rPr>
          <w:rFonts w:ascii="メイリオ" w:eastAsia="メイリオ" w:hAnsi="メイリオ" w:cs="メイリオ"/>
          <w:b/>
          <w:color w:val="000000" w:themeColor="text1"/>
          <w:sz w:val="24"/>
          <w:szCs w:val="24"/>
          <w:u w:val="single"/>
        </w:rPr>
      </w:pPr>
      <w:r w:rsidRPr="004C7B67">
        <w:rPr>
          <w:rFonts w:ascii="メイリオ" w:eastAsia="メイリオ" w:hAnsi="メイリオ" w:cs="メイリオ" w:hint="eastAsia"/>
          <w:b/>
          <w:color w:val="000000" w:themeColor="text1"/>
          <w:sz w:val="24"/>
          <w:szCs w:val="24"/>
          <w:u w:val="single"/>
        </w:rPr>
        <w:t>５．問合せ先（郵送、持参、FAX、Eメールでの提出）</w:t>
      </w:r>
    </w:p>
    <w:p w14:paraId="427A409C" w14:textId="430EBB24" w:rsidR="00820478" w:rsidRPr="004C7B67" w:rsidRDefault="00AB3659" w:rsidP="000228B1">
      <w:pPr>
        <w:snapToGrid w:val="0"/>
        <w:spacing w:line="187" w:lineRule="auto"/>
        <w:ind w:firstLineChars="200" w:firstLine="480"/>
        <w:rPr>
          <w:rFonts w:ascii="メイリオ" w:eastAsia="メイリオ" w:hAnsi="メイリオ" w:cs="メイリオ"/>
          <w:color w:val="000000" w:themeColor="text1"/>
          <w:sz w:val="24"/>
          <w:szCs w:val="24"/>
        </w:rPr>
      </w:pPr>
      <w:r w:rsidRPr="004C7B67">
        <w:rPr>
          <w:rFonts w:ascii="メイリオ" w:eastAsia="メイリオ" w:hAnsi="メイリオ" w:cs="メイリオ" w:hint="eastAsia"/>
          <w:color w:val="000000" w:themeColor="text1"/>
          <w:sz w:val="24"/>
          <w:szCs w:val="24"/>
        </w:rPr>
        <w:t>高松市</w:t>
      </w:r>
      <w:r w:rsidR="000D3846">
        <w:rPr>
          <w:rFonts w:ascii="メイリオ" w:eastAsia="メイリオ" w:hAnsi="メイリオ" w:cs="メイリオ" w:hint="eastAsia"/>
          <w:color w:val="000000" w:themeColor="text1"/>
          <w:sz w:val="24"/>
          <w:szCs w:val="24"/>
        </w:rPr>
        <w:t>中央図書館</w:t>
      </w:r>
      <w:r w:rsidR="00D566F0">
        <w:rPr>
          <w:rFonts w:ascii="メイリオ" w:eastAsia="メイリオ" w:hAnsi="メイリオ" w:cs="メイリオ" w:hint="eastAsia"/>
          <w:color w:val="000000" w:themeColor="text1"/>
          <w:sz w:val="24"/>
          <w:szCs w:val="24"/>
        </w:rPr>
        <w:t>事務所</w:t>
      </w:r>
    </w:p>
    <w:p w14:paraId="0DFE3891" w14:textId="196A7ADB" w:rsidR="000D3846" w:rsidRPr="000D3846" w:rsidRDefault="000D3846" w:rsidP="000D3846">
      <w:pPr>
        <w:snapToGrid w:val="0"/>
        <w:spacing w:line="187" w:lineRule="auto"/>
        <w:ind w:firstLineChars="200" w:firstLine="480"/>
        <w:rPr>
          <w:rFonts w:ascii="メイリオ" w:eastAsia="メイリオ" w:hAnsi="メイリオ" w:cs="メイリオ"/>
          <w:color w:val="000000" w:themeColor="text1"/>
          <w:sz w:val="24"/>
          <w:szCs w:val="24"/>
        </w:rPr>
      </w:pPr>
      <w:r w:rsidRPr="000D3846">
        <w:rPr>
          <w:rFonts w:ascii="メイリオ" w:eastAsia="メイリオ" w:hAnsi="メイリオ" w:cs="メイリオ" w:hint="eastAsia"/>
          <w:color w:val="000000" w:themeColor="text1"/>
          <w:sz w:val="24"/>
          <w:szCs w:val="24"/>
        </w:rPr>
        <w:t>〒760-0014　高松市</w:t>
      </w:r>
      <w:r w:rsidR="00D566F0">
        <w:rPr>
          <w:rFonts w:ascii="メイリオ" w:eastAsia="メイリオ" w:hAnsi="メイリオ" w:cs="メイリオ" w:hint="eastAsia"/>
          <w:color w:val="000000" w:themeColor="text1"/>
          <w:sz w:val="24"/>
          <w:szCs w:val="24"/>
        </w:rPr>
        <w:t>瀬戸内町３０</w:t>
      </w:r>
      <w:r w:rsidRPr="000D3846">
        <w:rPr>
          <w:rFonts w:ascii="メイリオ" w:eastAsia="メイリオ" w:hAnsi="メイリオ" w:cs="メイリオ" w:hint="eastAsia"/>
          <w:color w:val="000000" w:themeColor="text1"/>
          <w:sz w:val="24"/>
          <w:szCs w:val="24"/>
        </w:rPr>
        <w:t>番</w:t>
      </w:r>
      <w:r w:rsidR="00D566F0">
        <w:rPr>
          <w:rFonts w:ascii="メイリオ" w:eastAsia="メイリオ" w:hAnsi="メイリオ" w:cs="メイリオ" w:hint="eastAsia"/>
          <w:color w:val="000000" w:themeColor="text1"/>
          <w:sz w:val="24"/>
          <w:szCs w:val="24"/>
        </w:rPr>
        <w:t>５</w:t>
      </w:r>
      <w:r w:rsidRPr="000D3846">
        <w:rPr>
          <w:rFonts w:ascii="メイリオ" w:eastAsia="メイリオ" w:hAnsi="メイリオ" w:cs="メイリオ" w:hint="eastAsia"/>
          <w:color w:val="000000" w:themeColor="text1"/>
          <w:sz w:val="24"/>
          <w:szCs w:val="24"/>
        </w:rPr>
        <w:t>号</w:t>
      </w:r>
    </w:p>
    <w:p w14:paraId="6CCCB896" w14:textId="77777777" w:rsidR="000D3846" w:rsidRPr="000D3846" w:rsidRDefault="000D3846" w:rsidP="000D3846">
      <w:pPr>
        <w:snapToGrid w:val="0"/>
        <w:spacing w:line="187" w:lineRule="auto"/>
        <w:ind w:firstLineChars="200" w:firstLine="480"/>
        <w:rPr>
          <w:rFonts w:ascii="メイリオ" w:eastAsia="メイリオ" w:hAnsi="メイリオ" w:cs="メイリオ"/>
          <w:color w:val="000000" w:themeColor="text1"/>
          <w:sz w:val="24"/>
          <w:szCs w:val="24"/>
        </w:rPr>
      </w:pPr>
      <w:r w:rsidRPr="000D3846">
        <w:rPr>
          <w:rFonts w:ascii="メイリオ" w:eastAsia="メイリオ" w:hAnsi="メイリオ" w:cs="メイリオ" w:hint="eastAsia"/>
          <w:color w:val="000000" w:themeColor="text1"/>
          <w:sz w:val="24"/>
          <w:szCs w:val="24"/>
        </w:rPr>
        <w:t>電話：087-861-4501　/　FAX：087-837-9114</w:t>
      </w:r>
    </w:p>
    <w:p w14:paraId="5E68DFBC" w14:textId="2CDF3402" w:rsidR="00820478" w:rsidRDefault="000D3846" w:rsidP="000D3846">
      <w:pPr>
        <w:snapToGrid w:val="0"/>
        <w:spacing w:line="187" w:lineRule="auto"/>
        <w:ind w:firstLineChars="200" w:firstLine="480"/>
        <w:rPr>
          <w:rFonts w:ascii="メイリオ" w:eastAsia="メイリオ" w:hAnsi="メイリオ" w:cs="メイリオ"/>
          <w:color w:val="000000" w:themeColor="text1"/>
          <w:sz w:val="24"/>
          <w:szCs w:val="24"/>
        </w:rPr>
      </w:pPr>
      <w:r w:rsidRPr="000D3846">
        <w:rPr>
          <w:rFonts w:ascii="メイリオ" w:eastAsia="メイリオ" w:hAnsi="メイリオ" w:cs="メイリオ" w:hint="eastAsia"/>
          <w:color w:val="000000" w:themeColor="text1"/>
          <w:sz w:val="24"/>
          <w:szCs w:val="24"/>
        </w:rPr>
        <w:t>Eメール：</w:t>
      </w:r>
      <w:hyperlink r:id="rId7" w:history="1">
        <w:r w:rsidRPr="00F43409">
          <w:rPr>
            <w:rStyle w:val="a3"/>
            <w:rFonts w:ascii="メイリオ" w:eastAsia="メイリオ" w:hAnsi="メイリオ" w:cs="メイリオ" w:hint="eastAsia"/>
            <w:sz w:val="24"/>
            <w:szCs w:val="24"/>
          </w:rPr>
          <w:t>library@city.takamatsu.lg.jp</w:t>
        </w:r>
      </w:hyperlink>
    </w:p>
    <w:p w14:paraId="785C1F16" w14:textId="77777777" w:rsidR="005C144F" w:rsidRPr="004C7B67" w:rsidRDefault="005C144F" w:rsidP="005C144F">
      <w:pPr>
        <w:spacing w:line="400" w:lineRule="exact"/>
        <w:rPr>
          <w:rFonts w:ascii="メイリオ" w:eastAsia="メイリオ" w:hAnsi="メイリオ" w:cs="メイリオ"/>
          <w:color w:val="000000" w:themeColor="text1"/>
          <w:sz w:val="24"/>
          <w:szCs w:val="24"/>
          <w:u w:val="single"/>
        </w:rPr>
        <w:sectPr w:rsidR="005C144F" w:rsidRPr="004C7B67" w:rsidSect="001B25BF">
          <w:pgSz w:w="11906" w:h="16838" w:code="9"/>
          <w:pgMar w:top="851" w:right="1077" w:bottom="567" w:left="107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08"/>
        </w:sectPr>
      </w:pPr>
    </w:p>
    <w:p w14:paraId="5369DAD1" w14:textId="77777777" w:rsidR="001B25BF" w:rsidRDefault="001B25BF" w:rsidP="001B25BF">
      <w:pPr>
        <w:ind w:leftChars="-194" w:left="-425" w:rightChars="-181" w:right="-397"/>
        <w:jc w:val="center"/>
        <w:rPr>
          <w:rFonts w:ascii="メイリオ" w:eastAsia="メイリオ" w:hAnsi="メイリオ" w:cs="メイリオ"/>
          <w:b/>
          <w:color w:val="000000" w:themeColor="text1"/>
          <w:sz w:val="28"/>
        </w:rPr>
      </w:pPr>
      <w:r w:rsidRPr="001B25BF">
        <w:rPr>
          <w:rFonts w:ascii="メイリオ" w:eastAsia="メイリオ" w:hAnsi="メイリオ" w:cs="メイリオ" w:hint="eastAsia"/>
          <w:b/>
          <w:color w:val="000000" w:themeColor="text1"/>
          <w:sz w:val="28"/>
        </w:rPr>
        <w:lastRenderedPageBreak/>
        <w:t>第２次高松市視覚障がい者等の読書環境の整備の推進に関する計画</w:t>
      </w:r>
    </w:p>
    <w:p w14:paraId="01218F80" w14:textId="7464A063" w:rsidR="00820478" w:rsidRPr="004C7B67" w:rsidRDefault="001B25BF" w:rsidP="001B25BF">
      <w:pPr>
        <w:ind w:leftChars="-194" w:left="-425" w:rightChars="-181" w:right="-397"/>
        <w:jc w:val="center"/>
        <w:rPr>
          <w:rFonts w:ascii="メイリオ" w:eastAsia="メイリオ" w:hAnsi="メイリオ" w:cs="メイリオ"/>
          <w:b/>
          <w:color w:val="000000" w:themeColor="text1"/>
          <w:sz w:val="28"/>
        </w:rPr>
      </w:pPr>
      <w:r w:rsidRPr="001B25BF">
        <w:rPr>
          <w:rFonts w:ascii="メイリオ" w:eastAsia="メイリオ" w:hAnsi="メイリオ" w:cs="メイリオ" w:hint="eastAsia"/>
          <w:b/>
          <w:color w:val="000000" w:themeColor="text1"/>
          <w:sz w:val="28"/>
        </w:rPr>
        <w:t>（第２次高松市読書バリアフリー計画）</w:t>
      </w:r>
      <w:r w:rsidR="002A3D73">
        <w:rPr>
          <w:rFonts w:ascii="メイリオ" w:eastAsia="メイリオ" w:hAnsi="メイリオ" w:cs="メイリオ" w:hint="eastAsia"/>
          <w:b/>
          <w:color w:val="000000" w:themeColor="text1"/>
          <w:sz w:val="28"/>
        </w:rPr>
        <w:t>（</w:t>
      </w:r>
      <w:r w:rsidR="00AB3659" w:rsidRPr="004C7B67">
        <w:rPr>
          <w:rFonts w:ascii="メイリオ" w:eastAsia="メイリオ" w:hAnsi="メイリオ" w:cs="メイリオ" w:hint="eastAsia"/>
          <w:b/>
          <w:color w:val="000000" w:themeColor="text1"/>
          <w:sz w:val="28"/>
        </w:rPr>
        <w:t>案</w:t>
      </w:r>
      <w:r w:rsidR="002A3D73">
        <w:rPr>
          <w:rFonts w:ascii="メイリオ" w:eastAsia="メイリオ" w:hAnsi="メイリオ" w:cs="メイリオ" w:hint="eastAsia"/>
          <w:b/>
          <w:color w:val="000000" w:themeColor="text1"/>
          <w:sz w:val="28"/>
        </w:rPr>
        <w:t>）</w:t>
      </w:r>
      <w:r w:rsidR="00AB3659" w:rsidRPr="004C7B67">
        <w:rPr>
          <w:rFonts w:ascii="メイリオ" w:eastAsia="メイリオ" w:hAnsi="メイリオ" w:cs="メイリオ" w:hint="eastAsia"/>
          <w:b/>
          <w:color w:val="000000" w:themeColor="text1"/>
          <w:sz w:val="28"/>
        </w:rPr>
        <w:t>についてのパブリックコメント</w:t>
      </w:r>
    </w:p>
    <w:p w14:paraId="7F8AC264" w14:textId="77777777" w:rsidR="00820478" w:rsidRDefault="00F470A1">
      <w:pPr>
        <w:spacing w:beforeLines="100" w:before="291"/>
        <w:ind w:firstLineChars="100" w:firstLine="219"/>
        <w:rPr>
          <w:rFonts w:asciiTheme="majorEastAsia" w:eastAsiaTheme="majorEastAsia" w:hAnsiTheme="majorEastAsia"/>
          <w:szCs w:val="21"/>
        </w:rPr>
      </w:pPr>
      <w:r>
        <w:rPr>
          <w:rFonts w:asciiTheme="majorEastAsia" w:eastAsiaTheme="majorEastAsia" w:hAnsiTheme="majorEastAsia" w:hint="eastAsia"/>
          <w:szCs w:val="21"/>
        </w:rPr>
        <w:t>※印の項目については、</w:t>
      </w:r>
      <w:r w:rsidR="00AB3659">
        <w:rPr>
          <w:rFonts w:asciiTheme="majorEastAsia" w:eastAsiaTheme="majorEastAsia" w:hAnsiTheme="majorEastAsia" w:hint="eastAsia"/>
          <w:szCs w:val="21"/>
        </w:rPr>
        <w:t>差し支えなければ、御記入ください。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7015"/>
      </w:tblGrid>
      <w:tr w:rsidR="00820478" w14:paraId="1327D49A" w14:textId="77777777">
        <w:trPr>
          <w:trHeight w:val="850"/>
          <w:jc w:val="center"/>
        </w:trPr>
        <w:tc>
          <w:tcPr>
            <w:tcW w:w="2425" w:type="dxa"/>
            <w:tcBorders>
              <w:top w:val="single" w:sz="12" w:space="0" w:color="auto"/>
              <w:left w:val="single" w:sz="12" w:space="0" w:color="auto"/>
            </w:tcBorders>
            <w:vAlign w:val="center"/>
          </w:tcPr>
          <w:p w14:paraId="09506C92" w14:textId="77777777" w:rsidR="00820478" w:rsidRDefault="00AB3659">
            <w:pPr>
              <w:ind w:leftChars="50" w:left="110" w:rightChars="50" w:right="110"/>
              <w:jc w:val="distribute"/>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7015" w:type="dxa"/>
            <w:tcBorders>
              <w:top w:val="single" w:sz="12" w:space="0" w:color="auto"/>
              <w:right w:val="single" w:sz="12" w:space="0" w:color="auto"/>
            </w:tcBorders>
          </w:tcPr>
          <w:p w14:paraId="6D61CDD1" w14:textId="77777777" w:rsidR="00820478" w:rsidRDefault="00AB3659">
            <w:pPr>
              <w:rPr>
                <w:rFonts w:asciiTheme="majorEastAsia" w:eastAsiaTheme="majorEastAsia" w:hAnsiTheme="majorEastAsia"/>
                <w:szCs w:val="21"/>
              </w:rPr>
            </w:pPr>
            <w:r>
              <w:rPr>
                <w:rFonts w:asciiTheme="majorEastAsia" w:eastAsiaTheme="majorEastAsia" w:hAnsiTheme="majorEastAsia" w:hint="eastAsia"/>
                <w:szCs w:val="21"/>
              </w:rPr>
              <w:t>(フリガナ)</w:t>
            </w:r>
          </w:p>
          <w:p w14:paraId="5C21AE48" w14:textId="77777777" w:rsidR="00820478" w:rsidRDefault="00820478">
            <w:pPr>
              <w:rPr>
                <w:rFonts w:asciiTheme="majorEastAsia" w:eastAsiaTheme="majorEastAsia" w:hAnsiTheme="majorEastAsia"/>
                <w:sz w:val="24"/>
              </w:rPr>
            </w:pPr>
          </w:p>
        </w:tc>
      </w:tr>
      <w:tr w:rsidR="00820478" w14:paraId="16B92E30" w14:textId="77777777">
        <w:trPr>
          <w:trHeight w:val="850"/>
          <w:jc w:val="center"/>
        </w:trPr>
        <w:tc>
          <w:tcPr>
            <w:tcW w:w="2425" w:type="dxa"/>
            <w:tcBorders>
              <w:left w:val="single" w:sz="12" w:space="0" w:color="auto"/>
            </w:tcBorders>
            <w:vAlign w:val="center"/>
          </w:tcPr>
          <w:p w14:paraId="7A13E69E" w14:textId="77777777" w:rsidR="00820478" w:rsidRDefault="00AB3659">
            <w:pPr>
              <w:ind w:leftChars="50" w:left="110" w:rightChars="50" w:right="110"/>
              <w:jc w:val="distribute"/>
              <w:rPr>
                <w:rFonts w:asciiTheme="majorEastAsia" w:eastAsiaTheme="majorEastAsia" w:hAnsiTheme="majorEastAsia"/>
                <w:szCs w:val="21"/>
              </w:rPr>
            </w:pPr>
            <w:r>
              <w:rPr>
                <w:rFonts w:asciiTheme="majorEastAsia" w:eastAsiaTheme="majorEastAsia" w:hAnsiTheme="majorEastAsia" w:hint="eastAsia"/>
                <w:szCs w:val="21"/>
              </w:rPr>
              <w:t>住　　所</w:t>
            </w:r>
          </w:p>
        </w:tc>
        <w:tc>
          <w:tcPr>
            <w:tcW w:w="7015" w:type="dxa"/>
            <w:tcBorders>
              <w:right w:val="single" w:sz="12" w:space="0" w:color="auto"/>
            </w:tcBorders>
          </w:tcPr>
          <w:p w14:paraId="688330F5" w14:textId="77777777" w:rsidR="00820478" w:rsidRDefault="00AB3659">
            <w:pPr>
              <w:rPr>
                <w:rFonts w:asciiTheme="majorEastAsia" w:eastAsiaTheme="majorEastAsia" w:hAnsiTheme="majorEastAsia"/>
                <w:sz w:val="18"/>
                <w:szCs w:val="16"/>
              </w:rPr>
            </w:pPr>
            <w:r>
              <w:rPr>
                <w:rFonts w:asciiTheme="majorEastAsia" w:eastAsiaTheme="majorEastAsia" w:hAnsiTheme="majorEastAsia" w:hint="eastAsia"/>
                <w:sz w:val="18"/>
                <w:szCs w:val="16"/>
              </w:rPr>
              <w:t>〒</w:t>
            </w:r>
          </w:p>
          <w:p w14:paraId="0BFA270F" w14:textId="77777777" w:rsidR="00820478" w:rsidRDefault="00820478">
            <w:pPr>
              <w:rPr>
                <w:rFonts w:asciiTheme="majorEastAsia" w:eastAsiaTheme="majorEastAsia" w:hAnsiTheme="majorEastAsia"/>
                <w:sz w:val="24"/>
              </w:rPr>
            </w:pPr>
          </w:p>
        </w:tc>
      </w:tr>
      <w:tr w:rsidR="00820478" w14:paraId="7932F53A" w14:textId="77777777">
        <w:trPr>
          <w:trHeight w:val="567"/>
          <w:jc w:val="center"/>
        </w:trPr>
        <w:tc>
          <w:tcPr>
            <w:tcW w:w="2425" w:type="dxa"/>
            <w:tcBorders>
              <w:left w:val="single" w:sz="12" w:space="0" w:color="auto"/>
            </w:tcBorders>
            <w:vAlign w:val="center"/>
          </w:tcPr>
          <w:p w14:paraId="592DA2B4" w14:textId="77777777" w:rsidR="00820478" w:rsidRDefault="00AB3659">
            <w:pPr>
              <w:ind w:rightChars="50" w:right="110"/>
              <w:jc w:val="distribute"/>
              <w:rPr>
                <w:rFonts w:asciiTheme="majorEastAsia" w:eastAsiaTheme="majorEastAsia" w:hAnsiTheme="majorEastAsia"/>
                <w:szCs w:val="21"/>
              </w:rPr>
            </w:pPr>
            <w:r>
              <w:rPr>
                <w:rFonts w:asciiTheme="majorEastAsia" w:eastAsiaTheme="majorEastAsia" w:hAnsiTheme="majorEastAsia" w:hint="eastAsia"/>
                <w:szCs w:val="21"/>
              </w:rPr>
              <w:t>※電 話 番 号</w:t>
            </w:r>
          </w:p>
        </w:tc>
        <w:tc>
          <w:tcPr>
            <w:tcW w:w="7015" w:type="dxa"/>
            <w:tcBorders>
              <w:right w:val="single" w:sz="12" w:space="0" w:color="auto"/>
            </w:tcBorders>
            <w:vAlign w:val="center"/>
          </w:tcPr>
          <w:p w14:paraId="46C7C73B" w14:textId="77777777" w:rsidR="00820478" w:rsidRDefault="00820478">
            <w:pPr>
              <w:rPr>
                <w:rFonts w:asciiTheme="majorEastAsia" w:eastAsiaTheme="majorEastAsia" w:hAnsiTheme="majorEastAsia"/>
                <w:szCs w:val="21"/>
              </w:rPr>
            </w:pPr>
          </w:p>
        </w:tc>
      </w:tr>
      <w:tr w:rsidR="00820478" w14:paraId="08EF65E9" w14:textId="77777777">
        <w:trPr>
          <w:trHeight w:val="567"/>
          <w:jc w:val="center"/>
        </w:trPr>
        <w:tc>
          <w:tcPr>
            <w:tcW w:w="2425" w:type="dxa"/>
            <w:tcBorders>
              <w:left w:val="single" w:sz="12" w:space="0" w:color="auto"/>
            </w:tcBorders>
            <w:vAlign w:val="center"/>
          </w:tcPr>
          <w:p w14:paraId="32F6A742" w14:textId="77777777" w:rsidR="00820478" w:rsidRDefault="00AB3659">
            <w:pPr>
              <w:ind w:rightChars="50" w:right="110"/>
              <w:jc w:val="distribute"/>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hint="eastAsia"/>
                <w:sz w:val="18"/>
                <w:szCs w:val="18"/>
              </w:rPr>
              <w:t>メールアドレス</w:t>
            </w:r>
          </w:p>
        </w:tc>
        <w:tc>
          <w:tcPr>
            <w:tcW w:w="7015" w:type="dxa"/>
            <w:tcBorders>
              <w:right w:val="single" w:sz="12" w:space="0" w:color="auto"/>
            </w:tcBorders>
            <w:vAlign w:val="center"/>
          </w:tcPr>
          <w:p w14:paraId="3B7B6C1D" w14:textId="77777777" w:rsidR="00820478" w:rsidRDefault="00820478">
            <w:pPr>
              <w:rPr>
                <w:rFonts w:asciiTheme="majorEastAsia" w:eastAsiaTheme="majorEastAsia" w:hAnsiTheme="majorEastAsia"/>
                <w:szCs w:val="21"/>
              </w:rPr>
            </w:pPr>
          </w:p>
        </w:tc>
      </w:tr>
      <w:tr w:rsidR="00820478" w14:paraId="5036FA60" w14:textId="77777777" w:rsidTr="001B25BF">
        <w:trPr>
          <w:trHeight w:val="624"/>
          <w:jc w:val="center"/>
        </w:trPr>
        <w:tc>
          <w:tcPr>
            <w:tcW w:w="2425" w:type="dxa"/>
            <w:vMerge w:val="restart"/>
            <w:tcBorders>
              <w:left w:val="single" w:sz="12" w:space="0" w:color="auto"/>
            </w:tcBorders>
            <w:vAlign w:val="center"/>
          </w:tcPr>
          <w:p w14:paraId="63255929" w14:textId="35934728" w:rsidR="00820478" w:rsidRDefault="001B25BF" w:rsidP="001B25BF">
            <w:pPr>
              <w:rPr>
                <w:rFonts w:asciiTheme="majorEastAsia" w:eastAsiaTheme="majorEastAsia" w:hAnsiTheme="majorEastAsia"/>
                <w:szCs w:val="21"/>
              </w:rPr>
            </w:pPr>
            <w:r w:rsidRPr="001B25BF">
              <w:rPr>
                <w:rFonts w:asciiTheme="majorEastAsia" w:eastAsiaTheme="majorEastAsia" w:hAnsiTheme="majorEastAsia" w:hint="eastAsia"/>
                <w:szCs w:val="21"/>
              </w:rPr>
              <w:t>第２次高松市視覚障がい者等の読書環境の整備の推進に関する計画（第２次高松市読書バリアフリー計画）</w:t>
            </w:r>
            <w:r w:rsidR="000D3846">
              <w:rPr>
                <w:rFonts w:asciiTheme="majorEastAsia" w:eastAsiaTheme="majorEastAsia" w:hAnsiTheme="majorEastAsia" w:hint="eastAsia"/>
                <w:szCs w:val="21"/>
              </w:rPr>
              <w:t>（</w:t>
            </w:r>
            <w:r w:rsidR="00AB3659">
              <w:rPr>
                <w:rFonts w:asciiTheme="majorEastAsia" w:eastAsiaTheme="majorEastAsia" w:hAnsiTheme="majorEastAsia" w:hint="eastAsia"/>
                <w:szCs w:val="21"/>
              </w:rPr>
              <w:t>案)の内容等に対する御意見</w:t>
            </w:r>
          </w:p>
        </w:tc>
        <w:tc>
          <w:tcPr>
            <w:tcW w:w="7015" w:type="dxa"/>
            <w:tcBorders>
              <w:bottom w:val="dashSmallGap" w:sz="4" w:space="0" w:color="auto"/>
              <w:right w:val="single" w:sz="12" w:space="0" w:color="auto"/>
            </w:tcBorders>
          </w:tcPr>
          <w:p w14:paraId="2ADA589B" w14:textId="77777777" w:rsidR="00820478" w:rsidRDefault="00AB3659">
            <w:pPr>
              <w:rPr>
                <w:rFonts w:asciiTheme="majorEastAsia" w:eastAsiaTheme="majorEastAsia" w:hAnsiTheme="majorEastAsia"/>
                <w:szCs w:val="21"/>
              </w:rPr>
            </w:pPr>
            <w:r>
              <w:rPr>
                <w:rFonts w:asciiTheme="majorEastAsia" w:eastAsiaTheme="majorEastAsia" w:hAnsiTheme="majorEastAsia" w:hint="eastAsia"/>
                <w:szCs w:val="21"/>
              </w:rPr>
              <w:t>(意見)</w:t>
            </w:r>
          </w:p>
          <w:p w14:paraId="1585FC91" w14:textId="77777777" w:rsidR="00820478" w:rsidRDefault="00820478">
            <w:pPr>
              <w:rPr>
                <w:rFonts w:asciiTheme="majorEastAsia" w:eastAsiaTheme="majorEastAsia" w:hAnsiTheme="majorEastAsia"/>
                <w:szCs w:val="21"/>
              </w:rPr>
            </w:pPr>
          </w:p>
        </w:tc>
      </w:tr>
      <w:tr w:rsidR="00820478" w14:paraId="66B886F8" w14:textId="77777777" w:rsidTr="001B25BF">
        <w:trPr>
          <w:trHeight w:val="624"/>
          <w:jc w:val="center"/>
        </w:trPr>
        <w:tc>
          <w:tcPr>
            <w:tcW w:w="2425" w:type="dxa"/>
            <w:vMerge/>
            <w:tcBorders>
              <w:left w:val="single" w:sz="12" w:space="0" w:color="auto"/>
            </w:tcBorders>
            <w:vAlign w:val="center"/>
          </w:tcPr>
          <w:p w14:paraId="68301B73" w14:textId="77777777" w:rsidR="00820478" w:rsidRDefault="00820478">
            <w:pPr>
              <w:rPr>
                <w:rFonts w:asciiTheme="majorEastAsia" w:eastAsiaTheme="majorEastAsia" w:hAnsiTheme="majorEastAsia"/>
                <w:color w:val="FF0000"/>
                <w:szCs w:val="21"/>
              </w:rPr>
            </w:pPr>
          </w:p>
        </w:tc>
        <w:tc>
          <w:tcPr>
            <w:tcW w:w="7015" w:type="dxa"/>
            <w:tcBorders>
              <w:top w:val="dashSmallGap" w:sz="4" w:space="0" w:color="auto"/>
              <w:bottom w:val="dashSmallGap" w:sz="4" w:space="0" w:color="auto"/>
              <w:right w:val="single" w:sz="12" w:space="0" w:color="auto"/>
            </w:tcBorders>
            <w:vAlign w:val="center"/>
          </w:tcPr>
          <w:p w14:paraId="1899FE2B" w14:textId="77777777" w:rsidR="00820478" w:rsidRDefault="00820478">
            <w:pPr>
              <w:rPr>
                <w:rFonts w:asciiTheme="majorEastAsia" w:eastAsiaTheme="majorEastAsia" w:hAnsiTheme="majorEastAsia"/>
                <w:szCs w:val="21"/>
              </w:rPr>
            </w:pPr>
          </w:p>
        </w:tc>
      </w:tr>
      <w:tr w:rsidR="00820478" w14:paraId="27F26685" w14:textId="77777777" w:rsidTr="001B25BF">
        <w:trPr>
          <w:trHeight w:val="624"/>
          <w:jc w:val="center"/>
        </w:trPr>
        <w:tc>
          <w:tcPr>
            <w:tcW w:w="2425" w:type="dxa"/>
            <w:vMerge/>
            <w:tcBorders>
              <w:left w:val="single" w:sz="12" w:space="0" w:color="auto"/>
            </w:tcBorders>
            <w:vAlign w:val="center"/>
          </w:tcPr>
          <w:p w14:paraId="501EBFA5" w14:textId="77777777" w:rsidR="00820478" w:rsidRDefault="00820478">
            <w:pPr>
              <w:rPr>
                <w:rFonts w:asciiTheme="majorEastAsia" w:eastAsiaTheme="majorEastAsia" w:hAnsiTheme="majorEastAsia"/>
                <w:color w:val="FF0000"/>
                <w:szCs w:val="21"/>
              </w:rPr>
            </w:pPr>
          </w:p>
        </w:tc>
        <w:tc>
          <w:tcPr>
            <w:tcW w:w="7015" w:type="dxa"/>
            <w:tcBorders>
              <w:top w:val="dashSmallGap" w:sz="4" w:space="0" w:color="auto"/>
              <w:bottom w:val="dashSmallGap" w:sz="4" w:space="0" w:color="auto"/>
              <w:right w:val="single" w:sz="12" w:space="0" w:color="auto"/>
            </w:tcBorders>
            <w:vAlign w:val="center"/>
          </w:tcPr>
          <w:p w14:paraId="46AAF7D4" w14:textId="77777777" w:rsidR="00820478" w:rsidRDefault="00820478">
            <w:pPr>
              <w:rPr>
                <w:rFonts w:asciiTheme="majorEastAsia" w:eastAsiaTheme="majorEastAsia" w:hAnsiTheme="majorEastAsia"/>
                <w:szCs w:val="21"/>
              </w:rPr>
            </w:pPr>
          </w:p>
        </w:tc>
      </w:tr>
      <w:tr w:rsidR="00820478" w14:paraId="74FE0724" w14:textId="77777777" w:rsidTr="001B25BF">
        <w:trPr>
          <w:trHeight w:val="624"/>
          <w:jc w:val="center"/>
        </w:trPr>
        <w:tc>
          <w:tcPr>
            <w:tcW w:w="2425" w:type="dxa"/>
            <w:vMerge/>
            <w:tcBorders>
              <w:left w:val="single" w:sz="12" w:space="0" w:color="auto"/>
            </w:tcBorders>
            <w:vAlign w:val="center"/>
          </w:tcPr>
          <w:p w14:paraId="1953C261" w14:textId="77777777" w:rsidR="00820478" w:rsidRDefault="00820478">
            <w:pPr>
              <w:rPr>
                <w:rFonts w:asciiTheme="majorEastAsia" w:eastAsiaTheme="majorEastAsia" w:hAnsiTheme="majorEastAsia"/>
                <w:color w:val="FF0000"/>
                <w:szCs w:val="21"/>
              </w:rPr>
            </w:pPr>
          </w:p>
        </w:tc>
        <w:tc>
          <w:tcPr>
            <w:tcW w:w="7015" w:type="dxa"/>
            <w:tcBorders>
              <w:top w:val="dashSmallGap" w:sz="4" w:space="0" w:color="auto"/>
              <w:bottom w:val="dashSmallGap" w:sz="4" w:space="0" w:color="auto"/>
              <w:right w:val="single" w:sz="12" w:space="0" w:color="auto"/>
            </w:tcBorders>
            <w:vAlign w:val="center"/>
          </w:tcPr>
          <w:p w14:paraId="3D54B058" w14:textId="77777777" w:rsidR="00820478" w:rsidRDefault="00820478">
            <w:pPr>
              <w:rPr>
                <w:rFonts w:asciiTheme="majorEastAsia" w:eastAsiaTheme="majorEastAsia" w:hAnsiTheme="majorEastAsia"/>
                <w:szCs w:val="21"/>
              </w:rPr>
            </w:pPr>
          </w:p>
        </w:tc>
      </w:tr>
      <w:tr w:rsidR="00820478" w14:paraId="6EF998BC" w14:textId="77777777" w:rsidTr="001B25BF">
        <w:trPr>
          <w:trHeight w:val="624"/>
          <w:jc w:val="center"/>
        </w:trPr>
        <w:tc>
          <w:tcPr>
            <w:tcW w:w="2425" w:type="dxa"/>
            <w:vMerge/>
            <w:tcBorders>
              <w:left w:val="single" w:sz="12" w:space="0" w:color="auto"/>
            </w:tcBorders>
            <w:vAlign w:val="center"/>
          </w:tcPr>
          <w:p w14:paraId="5064F4DA" w14:textId="77777777" w:rsidR="00820478" w:rsidRDefault="00820478">
            <w:pPr>
              <w:rPr>
                <w:rFonts w:asciiTheme="majorEastAsia" w:eastAsiaTheme="majorEastAsia" w:hAnsiTheme="majorEastAsia"/>
                <w:color w:val="FF0000"/>
                <w:szCs w:val="21"/>
              </w:rPr>
            </w:pPr>
          </w:p>
        </w:tc>
        <w:tc>
          <w:tcPr>
            <w:tcW w:w="7015" w:type="dxa"/>
            <w:tcBorders>
              <w:top w:val="dashSmallGap" w:sz="4" w:space="0" w:color="auto"/>
              <w:bottom w:val="dashSmallGap" w:sz="4" w:space="0" w:color="auto"/>
              <w:right w:val="single" w:sz="12" w:space="0" w:color="auto"/>
            </w:tcBorders>
            <w:vAlign w:val="center"/>
          </w:tcPr>
          <w:p w14:paraId="4C1223F0" w14:textId="77777777" w:rsidR="00820478" w:rsidRDefault="00820478">
            <w:pPr>
              <w:rPr>
                <w:rFonts w:asciiTheme="majorEastAsia" w:eastAsiaTheme="majorEastAsia" w:hAnsiTheme="majorEastAsia"/>
                <w:szCs w:val="21"/>
              </w:rPr>
            </w:pPr>
          </w:p>
        </w:tc>
      </w:tr>
      <w:tr w:rsidR="00820478" w14:paraId="449418E6" w14:textId="77777777" w:rsidTr="001B25BF">
        <w:trPr>
          <w:trHeight w:val="624"/>
          <w:jc w:val="center"/>
        </w:trPr>
        <w:tc>
          <w:tcPr>
            <w:tcW w:w="2425" w:type="dxa"/>
            <w:vMerge/>
            <w:tcBorders>
              <w:left w:val="single" w:sz="12" w:space="0" w:color="auto"/>
            </w:tcBorders>
            <w:vAlign w:val="center"/>
          </w:tcPr>
          <w:p w14:paraId="7865495F" w14:textId="77777777" w:rsidR="00820478" w:rsidRDefault="00820478">
            <w:pPr>
              <w:rPr>
                <w:rFonts w:asciiTheme="majorEastAsia" w:eastAsiaTheme="majorEastAsia" w:hAnsiTheme="majorEastAsia"/>
                <w:color w:val="FF0000"/>
                <w:szCs w:val="21"/>
              </w:rPr>
            </w:pPr>
          </w:p>
        </w:tc>
        <w:tc>
          <w:tcPr>
            <w:tcW w:w="7015" w:type="dxa"/>
            <w:tcBorders>
              <w:top w:val="dashSmallGap" w:sz="4" w:space="0" w:color="auto"/>
              <w:bottom w:val="dashSmallGap" w:sz="4" w:space="0" w:color="auto"/>
              <w:right w:val="single" w:sz="12" w:space="0" w:color="auto"/>
            </w:tcBorders>
            <w:vAlign w:val="center"/>
          </w:tcPr>
          <w:p w14:paraId="60BCC310" w14:textId="77777777" w:rsidR="00820478" w:rsidRDefault="00820478">
            <w:pPr>
              <w:rPr>
                <w:rFonts w:asciiTheme="majorEastAsia" w:eastAsiaTheme="majorEastAsia" w:hAnsiTheme="majorEastAsia"/>
                <w:szCs w:val="21"/>
              </w:rPr>
            </w:pPr>
          </w:p>
        </w:tc>
      </w:tr>
      <w:tr w:rsidR="00820478" w14:paraId="415A8AF2" w14:textId="77777777" w:rsidTr="001B25BF">
        <w:trPr>
          <w:trHeight w:val="624"/>
          <w:jc w:val="center"/>
        </w:trPr>
        <w:tc>
          <w:tcPr>
            <w:tcW w:w="2425" w:type="dxa"/>
            <w:vMerge/>
            <w:tcBorders>
              <w:left w:val="single" w:sz="12" w:space="0" w:color="auto"/>
            </w:tcBorders>
            <w:vAlign w:val="center"/>
          </w:tcPr>
          <w:p w14:paraId="008C1277" w14:textId="77777777" w:rsidR="00820478" w:rsidRDefault="00820478">
            <w:pPr>
              <w:rPr>
                <w:rFonts w:asciiTheme="majorEastAsia" w:eastAsiaTheme="majorEastAsia" w:hAnsiTheme="majorEastAsia"/>
                <w:color w:val="FF0000"/>
                <w:szCs w:val="21"/>
              </w:rPr>
            </w:pPr>
          </w:p>
        </w:tc>
        <w:tc>
          <w:tcPr>
            <w:tcW w:w="7015" w:type="dxa"/>
            <w:tcBorders>
              <w:top w:val="dashSmallGap" w:sz="4" w:space="0" w:color="auto"/>
              <w:right w:val="single" w:sz="12" w:space="0" w:color="auto"/>
            </w:tcBorders>
            <w:vAlign w:val="center"/>
          </w:tcPr>
          <w:p w14:paraId="18AD09B8" w14:textId="77777777" w:rsidR="00820478" w:rsidRDefault="00820478">
            <w:pPr>
              <w:rPr>
                <w:rFonts w:asciiTheme="majorEastAsia" w:eastAsiaTheme="majorEastAsia" w:hAnsiTheme="majorEastAsia"/>
                <w:szCs w:val="21"/>
              </w:rPr>
            </w:pPr>
          </w:p>
        </w:tc>
      </w:tr>
      <w:tr w:rsidR="00820478" w14:paraId="151C6158" w14:textId="77777777" w:rsidTr="001B25BF">
        <w:trPr>
          <w:trHeight w:val="624"/>
          <w:jc w:val="center"/>
        </w:trPr>
        <w:tc>
          <w:tcPr>
            <w:tcW w:w="2425" w:type="dxa"/>
            <w:vMerge/>
            <w:tcBorders>
              <w:left w:val="single" w:sz="12" w:space="0" w:color="auto"/>
            </w:tcBorders>
          </w:tcPr>
          <w:p w14:paraId="4991469C" w14:textId="77777777" w:rsidR="00820478" w:rsidRDefault="00820478">
            <w:pPr>
              <w:rPr>
                <w:rFonts w:asciiTheme="majorEastAsia" w:eastAsiaTheme="majorEastAsia" w:hAnsiTheme="majorEastAsia"/>
                <w:szCs w:val="21"/>
              </w:rPr>
            </w:pPr>
          </w:p>
        </w:tc>
        <w:tc>
          <w:tcPr>
            <w:tcW w:w="7015" w:type="dxa"/>
            <w:tcBorders>
              <w:bottom w:val="dashSmallGap" w:sz="4" w:space="0" w:color="auto"/>
              <w:right w:val="single" w:sz="12" w:space="0" w:color="auto"/>
            </w:tcBorders>
          </w:tcPr>
          <w:p w14:paraId="654EA4FD" w14:textId="77777777" w:rsidR="00820478" w:rsidRDefault="00AB3659">
            <w:pPr>
              <w:pStyle w:val="aa"/>
              <w:rPr>
                <w:rFonts w:asciiTheme="majorEastAsia" w:eastAsiaTheme="majorEastAsia" w:hAnsiTheme="majorEastAsia"/>
                <w:szCs w:val="21"/>
              </w:rPr>
            </w:pPr>
            <w:r>
              <w:rPr>
                <w:rFonts w:asciiTheme="majorEastAsia" w:eastAsiaTheme="majorEastAsia" w:hAnsiTheme="majorEastAsia" w:hint="eastAsia"/>
                <w:szCs w:val="21"/>
              </w:rPr>
              <w:t>(理由)</w:t>
            </w:r>
          </w:p>
        </w:tc>
      </w:tr>
      <w:tr w:rsidR="00820478" w14:paraId="5DB10C61" w14:textId="77777777" w:rsidTr="001B25BF">
        <w:trPr>
          <w:trHeight w:val="624"/>
          <w:jc w:val="center"/>
        </w:trPr>
        <w:tc>
          <w:tcPr>
            <w:tcW w:w="2425" w:type="dxa"/>
            <w:vMerge/>
            <w:tcBorders>
              <w:left w:val="single" w:sz="12" w:space="0" w:color="auto"/>
            </w:tcBorders>
          </w:tcPr>
          <w:p w14:paraId="7CCF21DD" w14:textId="77777777" w:rsidR="00820478" w:rsidRDefault="00820478">
            <w:pPr>
              <w:rPr>
                <w:rFonts w:asciiTheme="majorEastAsia" w:eastAsiaTheme="majorEastAsia" w:hAnsiTheme="majorEastAsia"/>
                <w:szCs w:val="21"/>
              </w:rPr>
            </w:pPr>
          </w:p>
        </w:tc>
        <w:tc>
          <w:tcPr>
            <w:tcW w:w="7015" w:type="dxa"/>
            <w:tcBorders>
              <w:top w:val="dashSmallGap" w:sz="4" w:space="0" w:color="auto"/>
              <w:bottom w:val="dashSmallGap" w:sz="4" w:space="0" w:color="auto"/>
              <w:right w:val="single" w:sz="12" w:space="0" w:color="auto"/>
            </w:tcBorders>
            <w:vAlign w:val="center"/>
          </w:tcPr>
          <w:p w14:paraId="315324A1" w14:textId="77777777" w:rsidR="00820478" w:rsidRDefault="00820478">
            <w:pPr>
              <w:pStyle w:val="aa"/>
              <w:rPr>
                <w:rFonts w:asciiTheme="majorEastAsia" w:eastAsiaTheme="majorEastAsia" w:hAnsiTheme="majorEastAsia"/>
                <w:szCs w:val="21"/>
              </w:rPr>
            </w:pPr>
          </w:p>
        </w:tc>
      </w:tr>
      <w:tr w:rsidR="00820478" w14:paraId="674FFE0B" w14:textId="77777777" w:rsidTr="001B25BF">
        <w:trPr>
          <w:trHeight w:val="624"/>
          <w:jc w:val="center"/>
        </w:trPr>
        <w:tc>
          <w:tcPr>
            <w:tcW w:w="2425" w:type="dxa"/>
            <w:vMerge/>
            <w:tcBorders>
              <w:left w:val="single" w:sz="12" w:space="0" w:color="auto"/>
            </w:tcBorders>
          </w:tcPr>
          <w:p w14:paraId="6C34C18C" w14:textId="77777777" w:rsidR="00820478" w:rsidRDefault="00820478">
            <w:pPr>
              <w:rPr>
                <w:rFonts w:asciiTheme="majorEastAsia" w:eastAsiaTheme="majorEastAsia" w:hAnsiTheme="majorEastAsia"/>
                <w:szCs w:val="21"/>
              </w:rPr>
            </w:pPr>
          </w:p>
        </w:tc>
        <w:tc>
          <w:tcPr>
            <w:tcW w:w="7015" w:type="dxa"/>
            <w:tcBorders>
              <w:top w:val="dashSmallGap" w:sz="4" w:space="0" w:color="auto"/>
              <w:bottom w:val="dashSmallGap" w:sz="4" w:space="0" w:color="auto"/>
              <w:right w:val="single" w:sz="12" w:space="0" w:color="auto"/>
            </w:tcBorders>
            <w:vAlign w:val="center"/>
          </w:tcPr>
          <w:p w14:paraId="3EF20FAC" w14:textId="77777777" w:rsidR="00820478" w:rsidRDefault="00820478">
            <w:pPr>
              <w:pStyle w:val="aa"/>
              <w:rPr>
                <w:rFonts w:asciiTheme="majorEastAsia" w:eastAsiaTheme="majorEastAsia" w:hAnsiTheme="majorEastAsia"/>
                <w:szCs w:val="21"/>
              </w:rPr>
            </w:pPr>
          </w:p>
        </w:tc>
      </w:tr>
      <w:tr w:rsidR="00820478" w14:paraId="12967AA4" w14:textId="77777777" w:rsidTr="001B25BF">
        <w:trPr>
          <w:trHeight w:val="624"/>
          <w:jc w:val="center"/>
        </w:trPr>
        <w:tc>
          <w:tcPr>
            <w:tcW w:w="2425" w:type="dxa"/>
            <w:vMerge/>
            <w:tcBorders>
              <w:left w:val="single" w:sz="12" w:space="0" w:color="auto"/>
            </w:tcBorders>
          </w:tcPr>
          <w:p w14:paraId="02D1CD8F" w14:textId="77777777" w:rsidR="00820478" w:rsidRDefault="00820478">
            <w:pPr>
              <w:rPr>
                <w:rFonts w:asciiTheme="majorEastAsia" w:eastAsiaTheme="majorEastAsia" w:hAnsiTheme="majorEastAsia"/>
                <w:szCs w:val="21"/>
              </w:rPr>
            </w:pPr>
          </w:p>
        </w:tc>
        <w:tc>
          <w:tcPr>
            <w:tcW w:w="7015" w:type="dxa"/>
            <w:tcBorders>
              <w:top w:val="dashSmallGap" w:sz="4" w:space="0" w:color="auto"/>
              <w:right w:val="single" w:sz="12" w:space="0" w:color="auto"/>
            </w:tcBorders>
            <w:vAlign w:val="center"/>
          </w:tcPr>
          <w:p w14:paraId="45C78718" w14:textId="77777777" w:rsidR="00820478" w:rsidRDefault="00820478">
            <w:pPr>
              <w:pStyle w:val="aa"/>
              <w:rPr>
                <w:rFonts w:asciiTheme="majorEastAsia" w:eastAsiaTheme="majorEastAsia" w:hAnsiTheme="majorEastAsia"/>
                <w:szCs w:val="21"/>
              </w:rPr>
            </w:pPr>
          </w:p>
        </w:tc>
      </w:tr>
      <w:tr w:rsidR="00820478" w14:paraId="2D18B84E" w14:textId="77777777" w:rsidTr="001B25BF">
        <w:trPr>
          <w:trHeight w:val="624"/>
          <w:jc w:val="center"/>
        </w:trPr>
        <w:tc>
          <w:tcPr>
            <w:tcW w:w="2425" w:type="dxa"/>
            <w:vMerge w:val="restart"/>
            <w:tcBorders>
              <w:left w:val="single" w:sz="12" w:space="0" w:color="auto"/>
            </w:tcBorders>
            <w:vAlign w:val="center"/>
          </w:tcPr>
          <w:p w14:paraId="31EBA4AB" w14:textId="77777777" w:rsidR="00820478" w:rsidRDefault="00AB3659">
            <w:pPr>
              <w:jc w:val="center"/>
              <w:rPr>
                <w:rFonts w:asciiTheme="majorEastAsia" w:eastAsiaTheme="majorEastAsia" w:hAnsiTheme="majorEastAsia"/>
                <w:szCs w:val="21"/>
              </w:rPr>
            </w:pPr>
            <w:r>
              <w:rPr>
                <w:rFonts w:asciiTheme="majorEastAsia" w:eastAsiaTheme="majorEastAsia" w:hAnsiTheme="majorEastAsia" w:hint="eastAsia"/>
                <w:szCs w:val="21"/>
              </w:rPr>
              <w:t>その他</w:t>
            </w:r>
          </w:p>
          <w:p w14:paraId="38190BB7" w14:textId="77777777" w:rsidR="00820478" w:rsidRDefault="00AB3659">
            <w:pPr>
              <w:jc w:val="center"/>
              <w:rPr>
                <w:rFonts w:asciiTheme="majorEastAsia" w:eastAsiaTheme="majorEastAsia" w:hAnsiTheme="majorEastAsia"/>
                <w:szCs w:val="21"/>
              </w:rPr>
            </w:pPr>
            <w:r>
              <w:rPr>
                <w:rFonts w:asciiTheme="majorEastAsia" w:eastAsiaTheme="majorEastAsia" w:hAnsiTheme="majorEastAsia" w:hint="eastAsia"/>
                <w:szCs w:val="21"/>
              </w:rPr>
              <w:t>（必要な取組など）</w:t>
            </w:r>
          </w:p>
        </w:tc>
        <w:tc>
          <w:tcPr>
            <w:tcW w:w="7015" w:type="dxa"/>
            <w:tcBorders>
              <w:bottom w:val="dashSmallGap" w:sz="4" w:space="0" w:color="auto"/>
              <w:right w:val="single" w:sz="12" w:space="0" w:color="auto"/>
            </w:tcBorders>
            <w:vAlign w:val="center"/>
          </w:tcPr>
          <w:p w14:paraId="33E32BEB" w14:textId="77777777" w:rsidR="00820478" w:rsidRDefault="00820478">
            <w:pPr>
              <w:rPr>
                <w:rFonts w:asciiTheme="majorEastAsia" w:eastAsiaTheme="majorEastAsia" w:hAnsiTheme="majorEastAsia"/>
                <w:szCs w:val="21"/>
              </w:rPr>
            </w:pPr>
          </w:p>
        </w:tc>
      </w:tr>
      <w:tr w:rsidR="00820478" w14:paraId="2A06B28E" w14:textId="77777777" w:rsidTr="001B25BF">
        <w:trPr>
          <w:trHeight w:val="624"/>
          <w:jc w:val="center"/>
        </w:trPr>
        <w:tc>
          <w:tcPr>
            <w:tcW w:w="2425" w:type="dxa"/>
            <w:vMerge/>
            <w:tcBorders>
              <w:left w:val="single" w:sz="12" w:space="0" w:color="auto"/>
            </w:tcBorders>
            <w:vAlign w:val="center"/>
          </w:tcPr>
          <w:p w14:paraId="28634B53" w14:textId="77777777" w:rsidR="00820478" w:rsidRDefault="00820478">
            <w:pPr>
              <w:rPr>
                <w:rFonts w:asciiTheme="majorEastAsia" w:eastAsiaTheme="majorEastAsia" w:hAnsiTheme="majorEastAsia"/>
                <w:szCs w:val="21"/>
              </w:rPr>
            </w:pPr>
          </w:p>
        </w:tc>
        <w:tc>
          <w:tcPr>
            <w:tcW w:w="7015" w:type="dxa"/>
            <w:tcBorders>
              <w:top w:val="dashSmallGap" w:sz="4" w:space="0" w:color="auto"/>
              <w:bottom w:val="dashSmallGap" w:sz="4" w:space="0" w:color="auto"/>
              <w:right w:val="single" w:sz="12" w:space="0" w:color="auto"/>
            </w:tcBorders>
            <w:vAlign w:val="center"/>
          </w:tcPr>
          <w:p w14:paraId="044D7178" w14:textId="77777777" w:rsidR="00820478" w:rsidRDefault="00820478">
            <w:pPr>
              <w:rPr>
                <w:rFonts w:asciiTheme="majorEastAsia" w:eastAsiaTheme="majorEastAsia" w:hAnsiTheme="majorEastAsia"/>
                <w:szCs w:val="21"/>
              </w:rPr>
            </w:pPr>
          </w:p>
        </w:tc>
      </w:tr>
      <w:tr w:rsidR="00820478" w14:paraId="23372E34" w14:textId="77777777" w:rsidTr="001B25BF">
        <w:trPr>
          <w:trHeight w:val="624"/>
          <w:jc w:val="center"/>
        </w:trPr>
        <w:tc>
          <w:tcPr>
            <w:tcW w:w="2425" w:type="dxa"/>
            <w:vMerge/>
            <w:tcBorders>
              <w:left w:val="single" w:sz="12" w:space="0" w:color="auto"/>
            </w:tcBorders>
            <w:vAlign w:val="center"/>
          </w:tcPr>
          <w:p w14:paraId="5DFCC0A2" w14:textId="77777777" w:rsidR="00820478" w:rsidRDefault="00820478">
            <w:pPr>
              <w:rPr>
                <w:rFonts w:asciiTheme="majorEastAsia" w:eastAsiaTheme="majorEastAsia" w:hAnsiTheme="majorEastAsia"/>
                <w:szCs w:val="21"/>
              </w:rPr>
            </w:pPr>
          </w:p>
        </w:tc>
        <w:tc>
          <w:tcPr>
            <w:tcW w:w="7015" w:type="dxa"/>
            <w:tcBorders>
              <w:top w:val="dashSmallGap" w:sz="4" w:space="0" w:color="auto"/>
              <w:bottom w:val="dashSmallGap" w:sz="4" w:space="0" w:color="auto"/>
              <w:right w:val="single" w:sz="12" w:space="0" w:color="auto"/>
            </w:tcBorders>
            <w:vAlign w:val="center"/>
          </w:tcPr>
          <w:p w14:paraId="4476F8E4" w14:textId="77777777" w:rsidR="00820478" w:rsidRDefault="00820478">
            <w:pPr>
              <w:rPr>
                <w:rFonts w:asciiTheme="majorEastAsia" w:eastAsiaTheme="majorEastAsia" w:hAnsiTheme="majorEastAsia"/>
                <w:szCs w:val="21"/>
              </w:rPr>
            </w:pPr>
          </w:p>
        </w:tc>
      </w:tr>
      <w:tr w:rsidR="00820478" w14:paraId="3D58B263" w14:textId="77777777" w:rsidTr="001B25BF">
        <w:trPr>
          <w:trHeight w:val="624"/>
          <w:jc w:val="center"/>
        </w:trPr>
        <w:tc>
          <w:tcPr>
            <w:tcW w:w="2425" w:type="dxa"/>
            <w:vMerge/>
            <w:tcBorders>
              <w:left w:val="single" w:sz="12" w:space="0" w:color="auto"/>
              <w:bottom w:val="single" w:sz="12" w:space="0" w:color="auto"/>
            </w:tcBorders>
            <w:vAlign w:val="center"/>
          </w:tcPr>
          <w:p w14:paraId="16F43F89" w14:textId="77777777" w:rsidR="00820478" w:rsidRDefault="00820478">
            <w:pPr>
              <w:rPr>
                <w:rFonts w:asciiTheme="majorEastAsia" w:eastAsiaTheme="majorEastAsia" w:hAnsiTheme="majorEastAsia"/>
                <w:szCs w:val="21"/>
              </w:rPr>
            </w:pPr>
          </w:p>
        </w:tc>
        <w:tc>
          <w:tcPr>
            <w:tcW w:w="7015" w:type="dxa"/>
            <w:tcBorders>
              <w:top w:val="dashSmallGap" w:sz="4" w:space="0" w:color="auto"/>
              <w:bottom w:val="single" w:sz="12" w:space="0" w:color="auto"/>
              <w:right w:val="single" w:sz="12" w:space="0" w:color="auto"/>
            </w:tcBorders>
            <w:vAlign w:val="center"/>
          </w:tcPr>
          <w:p w14:paraId="3336188D" w14:textId="77777777" w:rsidR="00820478" w:rsidRDefault="00820478">
            <w:pPr>
              <w:rPr>
                <w:rFonts w:asciiTheme="majorEastAsia" w:eastAsiaTheme="majorEastAsia" w:hAnsiTheme="majorEastAsia"/>
                <w:szCs w:val="21"/>
              </w:rPr>
            </w:pPr>
          </w:p>
        </w:tc>
      </w:tr>
    </w:tbl>
    <w:p w14:paraId="0EC05FA7" w14:textId="77777777" w:rsidR="00820478" w:rsidRDefault="00AB3659">
      <w:pPr>
        <w:ind w:firstLineChars="200" w:firstLine="439"/>
        <w:rPr>
          <w:rFonts w:ascii="メイリオ" w:eastAsia="メイリオ" w:hAnsi="メイリオ" w:cs="メイリオ"/>
          <w:w w:val="150"/>
          <w:szCs w:val="21"/>
        </w:rPr>
      </w:pPr>
      <w:r>
        <w:rPr>
          <w:rFonts w:asciiTheme="majorEastAsia" w:eastAsiaTheme="majorEastAsia" w:hAnsiTheme="majorEastAsia" w:hint="eastAsia"/>
          <w:szCs w:val="21"/>
        </w:rPr>
        <w:t xml:space="preserve">　</w:t>
      </w:r>
      <w:r>
        <w:rPr>
          <w:rFonts w:ascii="メイリオ" w:eastAsia="メイリオ" w:hAnsi="メイリオ" w:cs="メイリオ" w:hint="eastAsia"/>
          <w:w w:val="150"/>
          <w:szCs w:val="21"/>
        </w:rPr>
        <w:t>御協力ありがとうございました。</w:t>
      </w:r>
    </w:p>
    <w:sectPr w:rsidR="00820478">
      <w:pgSz w:w="11907" w:h="16840" w:code="9"/>
      <w:pgMar w:top="1134" w:right="1134" w:bottom="567" w:left="1247"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291" w:charSpace="1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BF3C" w14:textId="77777777" w:rsidR="00376FA5" w:rsidRDefault="00376FA5">
      <w:r>
        <w:separator/>
      </w:r>
    </w:p>
  </w:endnote>
  <w:endnote w:type="continuationSeparator" w:id="0">
    <w:p w14:paraId="13E1754A" w14:textId="77777777" w:rsidR="00376FA5" w:rsidRDefault="0037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5673" w14:textId="77777777" w:rsidR="00376FA5" w:rsidRDefault="00376FA5">
      <w:r>
        <w:separator/>
      </w:r>
    </w:p>
  </w:footnote>
  <w:footnote w:type="continuationSeparator" w:id="0">
    <w:p w14:paraId="6B0D0683" w14:textId="77777777" w:rsidR="00376FA5" w:rsidRDefault="00376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colormru v:ext="edit" colors="#6f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78"/>
    <w:rsid w:val="000228B1"/>
    <w:rsid w:val="00046E64"/>
    <w:rsid w:val="000945D4"/>
    <w:rsid w:val="00096F05"/>
    <w:rsid w:val="000D3846"/>
    <w:rsid w:val="00112D29"/>
    <w:rsid w:val="001218A6"/>
    <w:rsid w:val="00134643"/>
    <w:rsid w:val="00142FF0"/>
    <w:rsid w:val="001B25BF"/>
    <w:rsid w:val="001F6366"/>
    <w:rsid w:val="00200A72"/>
    <w:rsid w:val="00207CBE"/>
    <w:rsid w:val="002A3D73"/>
    <w:rsid w:val="00376FA5"/>
    <w:rsid w:val="003844FB"/>
    <w:rsid w:val="0047162D"/>
    <w:rsid w:val="00492443"/>
    <w:rsid w:val="004C7B67"/>
    <w:rsid w:val="005C144F"/>
    <w:rsid w:val="005F6FA6"/>
    <w:rsid w:val="00621805"/>
    <w:rsid w:val="006568BF"/>
    <w:rsid w:val="006C5760"/>
    <w:rsid w:val="00774B2D"/>
    <w:rsid w:val="007950F8"/>
    <w:rsid w:val="007D7849"/>
    <w:rsid w:val="00820478"/>
    <w:rsid w:val="00833D2D"/>
    <w:rsid w:val="0084159D"/>
    <w:rsid w:val="008C0542"/>
    <w:rsid w:val="00930249"/>
    <w:rsid w:val="009918CB"/>
    <w:rsid w:val="009D050C"/>
    <w:rsid w:val="00A25C3F"/>
    <w:rsid w:val="00A37EE6"/>
    <w:rsid w:val="00AB3659"/>
    <w:rsid w:val="00AE1CCF"/>
    <w:rsid w:val="00B048DC"/>
    <w:rsid w:val="00B35C09"/>
    <w:rsid w:val="00BD3C2D"/>
    <w:rsid w:val="00D06D50"/>
    <w:rsid w:val="00D17E76"/>
    <w:rsid w:val="00D45269"/>
    <w:rsid w:val="00D566F0"/>
    <w:rsid w:val="00E51D64"/>
    <w:rsid w:val="00EB6CFF"/>
    <w:rsid w:val="00F1014A"/>
    <w:rsid w:val="00F470A1"/>
    <w:rsid w:val="00FF0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f3"/>
    </o:shapedefaults>
    <o:shapelayout v:ext="edit">
      <o:idmap v:ext="edit" data="2"/>
    </o:shapelayout>
  </w:shapeDefaults>
  <w:decimalSymbol w:val="."/>
  <w:listSeparator w:val=","/>
  <w14:docId w14:val="17168A8B"/>
  <w15:docId w15:val="{EE50336D-1B52-45A4-A541-15B4D9A0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customStyle="1" w:styleId="aa">
    <w:name w:val="本文宛先名"/>
    <w:basedOn w:val="a"/>
    <w:rPr>
      <w:rFonts w:ascii="Century" w:eastAsia="ＭＳ 明朝" w:hAnsi="Century" w:cs="Times New Roman"/>
      <w:kern w:val="0"/>
      <w:szCs w:val="24"/>
    </w:rPr>
  </w:style>
  <w:style w:type="character" w:styleId="ab">
    <w:name w:val="Unresolved Mention"/>
    <w:basedOn w:val="a0"/>
    <w:uiPriority w:val="99"/>
    <w:semiHidden/>
    <w:unhideWhenUsed/>
    <w:rsid w:val="00096F05"/>
    <w:rPr>
      <w:color w:val="605E5C"/>
      <w:shd w:val="clear" w:color="auto" w:fill="E1DFDD"/>
    </w:rPr>
  </w:style>
  <w:style w:type="character" w:styleId="ac">
    <w:name w:val="FollowedHyperlink"/>
    <w:basedOn w:val="a0"/>
    <w:uiPriority w:val="99"/>
    <w:semiHidden/>
    <w:unhideWhenUsed/>
    <w:rsid w:val="00096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80320">
      <w:bodyDiv w:val="1"/>
      <w:marLeft w:val="0"/>
      <w:marRight w:val="0"/>
      <w:marTop w:val="0"/>
      <w:marBottom w:val="0"/>
      <w:divBdr>
        <w:top w:val="none" w:sz="0" w:space="0" w:color="auto"/>
        <w:left w:val="none" w:sz="0" w:space="0" w:color="auto"/>
        <w:bottom w:val="none" w:sz="0" w:space="0" w:color="auto"/>
        <w:right w:val="none" w:sz="0" w:space="0" w:color="auto"/>
      </w:divBdr>
      <w:divsChild>
        <w:div w:id="1988977373">
          <w:marLeft w:val="0"/>
          <w:marRight w:val="0"/>
          <w:marTop w:val="0"/>
          <w:marBottom w:val="0"/>
          <w:divBdr>
            <w:top w:val="none" w:sz="0" w:space="0" w:color="auto"/>
            <w:left w:val="none" w:sz="0" w:space="0" w:color="auto"/>
            <w:bottom w:val="none" w:sz="0" w:space="0" w:color="auto"/>
            <w:right w:val="none" w:sz="0" w:space="0" w:color="auto"/>
          </w:divBdr>
          <w:divsChild>
            <w:div w:id="1361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brary@city.takamatsu.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takamatsu.kagawa.jp/kurashi/kosodate/toshokan/planning/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長寿福祉課　kazushige</dc:creator>
  <cp:lastModifiedBy>栗塚 仁</cp:lastModifiedBy>
  <cp:revision>5</cp:revision>
  <cp:lastPrinted>2024-03-01T06:53:00Z</cp:lastPrinted>
  <dcterms:created xsi:type="dcterms:W3CDTF">2026-01-07T01:32:00Z</dcterms:created>
  <dcterms:modified xsi:type="dcterms:W3CDTF">2026-01-09T07:38:00Z</dcterms:modified>
</cp:coreProperties>
</file>