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4F" w:rsidRDefault="007349CB" w:rsidP="00E865B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令和２</w:t>
      </w:r>
      <w:r w:rsidR="009A16DD" w:rsidRPr="0092147F">
        <w:rPr>
          <w:rFonts w:ascii="ＭＳ ゴシック" w:eastAsia="ＭＳ ゴシック" w:hAnsi="ＭＳ ゴシック" w:hint="eastAsia"/>
          <w:b/>
          <w:kern w:val="0"/>
        </w:rPr>
        <w:t>年度指導監査</w:t>
      </w:r>
      <w:r w:rsidR="0092147F" w:rsidRPr="0092147F">
        <w:rPr>
          <w:rFonts w:ascii="ＭＳ ゴシック" w:eastAsia="ＭＳ ゴシック" w:hAnsi="ＭＳ ゴシック" w:hint="eastAsia"/>
          <w:b/>
          <w:kern w:val="0"/>
        </w:rPr>
        <w:t>について</w:t>
      </w:r>
      <w:r w:rsidR="00114B7C">
        <w:rPr>
          <w:rFonts w:ascii="ＭＳ ゴシック" w:eastAsia="ＭＳ ゴシック" w:hAnsi="ＭＳ ゴシック" w:hint="eastAsia"/>
          <w:b/>
          <w:kern w:val="0"/>
        </w:rPr>
        <w:t xml:space="preserve">　</w:t>
      </w:r>
    </w:p>
    <w:p w:rsidR="00114B7C" w:rsidRPr="00114B7C" w:rsidRDefault="00114B7C" w:rsidP="00E865B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 xml:space="preserve">　　　　　</w:t>
      </w:r>
      <w:r w:rsidR="00810EA1">
        <w:rPr>
          <w:rFonts w:ascii="ＭＳ ゴシック" w:eastAsia="ＭＳ ゴシック" w:hAnsi="ＭＳ ゴシック" w:hint="eastAsia"/>
          <w:b/>
          <w:kern w:val="0"/>
        </w:rPr>
        <w:t xml:space="preserve">　　　　　　　　　　　　　　　　　</w:t>
      </w:r>
      <w:r w:rsidR="007244C5">
        <w:rPr>
          <w:rFonts w:ascii="ＭＳ ゴシック" w:eastAsia="ＭＳ ゴシック" w:hAnsi="ＭＳ ゴシック" w:hint="eastAsia"/>
          <w:b/>
          <w:kern w:val="0"/>
        </w:rPr>
        <w:t xml:space="preserve">　　</w:t>
      </w:r>
    </w:p>
    <w:p w:rsidR="0092147F" w:rsidRPr="0092147F" w:rsidRDefault="0092147F" w:rsidP="004452F8">
      <w:pPr>
        <w:numPr>
          <w:ilvl w:val="0"/>
          <w:numId w:val="22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92147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指導監査の流れ　</w:t>
      </w:r>
    </w:p>
    <w:p w:rsidR="00D07089" w:rsidRDefault="00CB558E" w:rsidP="00D07089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概ね実施日１ヶ月前</w:t>
      </w:r>
      <w:r w:rsidR="004452F8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に、</w:t>
      </w:r>
      <w:r w:rsidR="00D0708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県</w:t>
      </w:r>
      <w:r w:rsidR="004452F8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及び市町</w:t>
      </w:r>
      <w:r w:rsidR="00D0708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は、</w:t>
      </w:r>
      <w:r w:rsidR="00D07089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実施通知</w:t>
      </w:r>
      <w:r w:rsidR="00D0708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を行う。</w:t>
      </w:r>
    </w:p>
    <w:p w:rsidR="00992E90" w:rsidRDefault="004452F8" w:rsidP="00992E90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実施日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２週間前までに、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施設・事業所は、</w:t>
      </w:r>
      <w:r w:rsidR="0092147F"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障害福祉課に</w:t>
      </w:r>
      <w:r w:rsidR="0092147F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事前調書</w:t>
      </w:r>
      <w:r w:rsidR="0092147F"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を提出する。</w:t>
      </w:r>
    </w:p>
    <w:p w:rsidR="00992E90" w:rsidRPr="00EF537B" w:rsidRDefault="00992E90" w:rsidP="00992E90">
      <w:pPr>
        <w:kinsoku w:val="0"/>
        <w:overflowPunct w:val="0"/>
        <w:autoSpaceDE w:val="0"/>
        <w:autoSpaceDN w:val="0"/>
        <w:ind w:firstLineChars="1300" w:firstLine="2427"/>
        <w:jc w:val="righ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＊事前調書の様式や添付書類等については、事前にメールでお送りします。</w:t>
      </w:r>
    </w:p>
    <w:p w:rsidR="00B518B2" w:rsidRPr="00B518B2" w:rsidRDefault="00B518B2" w:rsidP="00B518B2">
      <w:pPr>
        <w:kinsoku w:val="0"/>
        <w:overflowPunct w:val="0"/>
        <w:autoSpaceDE w:val="0"/>
        <w:autoSpaceDN w:val="0"/>
        <w:spacing w:line="360" w:lineRule="auto"/>
        <w:ind w:leftChars="199" w:left="1273" w:hangingChars="200" w:hanging="842"/>
        <w:jc w:val="center"/>
        <w:rPr>
          <w:rFonts w:ascii="ＭＳ ゴシック" w:eastAsia="ＭＳ ゴシック" w:hAnsi="ＭＳ ゴシック"/>
          <w:b/>
          <w:color w:val="000000"/>
          <w:w w:val="200"/>
          <w:kern w:val="0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000000"/>
          <w:w w:val="200"/>
          <w:kern w:val="0"/>
          <w:sz w:val="22"/>
          <w:szCs w:val="22"/>
          <w:bdr w:val="single" w:sz="4" w:space="0" w:color="auto"/>
        </w:rPr>
        <w:t>提出部数、添付書類、</w:t>
      </w:r>
      <w:r w:rsidR="0092147F" w:rsidRPr="00B518B2">
        <w:rPr>
          <w:rFonts w:ascii="ＭＳ ゴシック" w:eastAsia="ＭＳ ゴシック" w:hAnsi="ＭＳ ゴシック" w:hint="eastAsia"/>
          <w:b/>
          <w:color w:val="000000"/>
          <w:w w:val="200"/>
          <w:kern w:val="0"/>
          <w:sz w:val="22"/>
          <w:szCs w:val="22"/>
          <w:bdr w:val="single" w:sz="4" w:space="0" w:color="auto"/>
        </w:rPr>
        <w:t>提出期限に</w:t>
      </w:r>
      <w:r w:rsidRPr="00B518B2">
        <w:rPr>
          <w:rFonts w:ascii="ＭＳ ゴシック" w:eastAsia="ＭＳ ゴシック" w:hAnsi="ＭＳ ゴシック" w:hint="eastAsia"/>
          <w:b/>
          <w:color w:val="000000"/>
          <w:w w:val="200"/>
          <w:kern w:val="0"/>
          <w:sz w:val="22"/>
          <w:szCs w:val="22"/>
          <w:bdr w:val="single" w:sz="4" w:space="0" w:color="auto"/>
        </w:rPr>
        <w:t>ご留意下さい。</w:t>
      </w:r>
    </w:p>
    <w:p w:rsidR="00A673B4" w:rsidRDefault="00B518B2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</w:t>
      </w:r>
      <w:r w:rsid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</w:t>
      </w:r>
      <w:r w:rsidRPr="00B518B2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＊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事前調書への添付書類として求める、</w:t>
      </w:r>
      <w:r w:rsid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「利用者１事例についての個別支援計画策定に関わる書類一式」については、下記の書類を添付してください。</w:t>
      </w:r>
    </w:p>
    <w:p w:rsidR="00A673B4" w:rsidRDefault="00E57A53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57785</wp:posOffset>
                </wp:positionV>
                <wp:extent cx="152400" cy="10572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57275"/>
                        </a:xfrm>
                        <a:prstGeom prst="leftBracket">
                          <a:avLst>
                            <a:gd name="adj" fmla="val 578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E058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54.9pt;margin-top:4.55pt;width:12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 w:rsid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・フェースシート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・個人記録　直近の１ヶ月程度分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・アセスメント票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・個別支援計画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・モニタリング票</w:t>
      </w:r>
    </w:p>
    <w:p w:rsidR="00B518B2" w:rsidRPr="00A673B4" w:rsidRDefault="00A673B4" w:rsidP="00A673B4">
      <w:pPr>
        <w:kinsoku w:val="0"/>
        <w:overflowPunct w:val="0"/>
        <w:autoSpaceDE w:val="0"/>
        <w:autoSpaceDN w:val="0"/>
        <w:ind w:left="780" w:firstLineChars="100" w:firstLine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また、</w:t>
      </w:r>
      <w:r w:rsidR="00B518B2" w:rsidRPr="00DD1D5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指</w:t>
      </w:r>
      <w:r w:rsidR="00B518B2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導監査の対象となっている事業（サービス種）</w:t>
      </w: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ごとに１事例ずつ添付</w:t>
      </w: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して下さい。</w:t>
      </w:r>
    </w:p>
    <w:p w:rsid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実施日までに、施設・事業所は、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事前調書</w:t>
      </w:r>
      <w:r w:rsidR="00DD1D5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様式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や実施通知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に</w:t>
      </w:r>
      <w:r w:rsidR="000B62B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添付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されている【</w:t>
      </w:r>
      <w:r w:rsidR="0092147F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当日</w:t>
      </w:r>
      <w:r w:rsidR="000B62BC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準備書類一覧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】</w:t>
      </w:r>
      <w:r w:rsidR="000B62B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の書類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を用意する。</w:t>
      </w:r>
    </w:p>
    <w:p w:rsidR="0093004F" w:rsidRDefault="004452F8" w:rsidP="0093004F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指導監査実施。</w:t>
      </w:r>
    </w:p>
    <w:p w:rsidR="004452F8" w:rsidRPr="0093004F" w:rsidRDefault="00B26927" w:rsidP="0093004F">
      <w:pPr>
        <w:kinsoku w:val="0"/>
        <w:overflowPunct w:val="0"/>
        <w:autoSpaceDE w:val="0"/>
        <w:autoSpaceDN w:val="0"/>
        <w:ind w:left="780" w:firstLineChars="200" w:firstLine="373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9300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＊</w:t>
      </w:r>
      <w:r w:rsidRPr="009300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管理者及び児童発達支援管理責任者、その他準備書類の内容が分かる者の出席をお願いします。</w:t>
      </w:r>
    </w:p>
    <w:p w:rsid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実施日１ヶ月後までに、県及び市町は、</w:t>
      </w: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結果通知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を行う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。</w:t>
      </w:r>
    </w:p>
    <w:p w:rsid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結果通知日１ヵ月後までに、施設・事業所は、</w:t>
      </w:r>
      <w:r w:rsidR="0092147F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改善報告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を障害福祉課に提出する。</w:t>
      </w:r>
    </w:p>
    <w:p w:rsidR="0092147F" w:rsidRDefault="00C46716" w:rsidP="00C46716">
      <w:pPr>
        <w:kinsoku w:val="0"/>
        <w:overflowPunct w:val="0"/>
        <w:autoSpaceDE w:val="0"/>
        <w:autoSpaceDN w:val="0"/>
        <w:ind w:left="420" w:firstLineChars="200" w:firstLine="373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（　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文書指摘及び改善報告の内容等によって、事後指導又は確認監査を行う。</w:t>
      </w:r>
      <w:r w:rsidR="004452F8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）</w:t>
      </w:r>
    </w:p>
    <w:p w:rsidR="004452F8" w:rsidRDefault="004452F8" w:rsidP="00C14A2F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u w:val="single"/>
        </w:rPr>
      </w:pPr>
    </w:p>
    <w:p w:rsidR="00E865BA" w:rsidRPr="00C46716" w:rsidRDefault="00E865BA" w:rsidP="004452F8">
      <w:pPr>
        <w:numPr>
          <w:ilvl w:val="0"/>
          <w:numId w:val="21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C46716">
        <w:rPr>
          <w:rFonts w:ascii="ＭＳ ゴシック" w:eastAsia="ＭＳ ゴシック" w:hAnsi="ＭＳ ゴシック" w:hint="eastAsia"/>
          <w:kern w:val="0"/>
          <w:u w:val="single"/>
        </w:rPr>
        <w:t>指導監査の合同実施</w:t>
      </w:r>
      <w:r w:rsidR="0092147F" w:rsidRPr="00C46716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:rsidR="00C46716" w:rsidRDefault="0092147F" w:rsidP="00C46716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指導監査は、障害福祉課、障害福祉相談所、及び市町が分担して行う。</w:t>
      </w:r>
    </w:p>
    <w:p w:rsidR="00C46716" w:rsidRPr="00EF537B" w:rsidRDefault="00C46716" w:rsidP="00C46716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（　高松市指定の施設・事業所については、高松市</w:t>
      </w:r>
      <w:r w:rsidR="001F4361"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障がい福祉課</w:t>
      </w:r>
      <w:r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が行う。）</w:t>
      </w:r>
    </w:p>
    <w:p w:rsidR="00E865BA" w:rsidRDefault="0092147F" w:rsidP="00C84ECE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また、施設･事業所の負担軽減を目的として</w:t>
      </w:r>
      <w:r w:rsidR="007178DD"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、</w:t>
      </w:r>
      <w:r w:rsidR="00C84ECE"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法人監査を行う場合は</w:t>
      </w:r>
      <w:r w:rsidR="00E865BA"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できる限り合同</w:t>
      </w:r>
      <w:r w:rsidR="00C84ECE"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で同日</w:t>
      </w:r>
      <w:r w:rsidR="00E865BA" w:rsidRPr="00EF537B">
        <w:rPr>
          <w:rFonts w:ascii="ＭＳ ゴシック" w:eastAsia="ＭＳ ゴシック" w:hAnsi="ＭＳ ゴシック" w:hint="eastAsia"/>
          <w:kern w:val="0"/>
          <w:sz w:val="21"/>
          <w:szCs w:val="21"/>
        </w:rPr>
        <w:t>実施する。</w:t>
      </w:r>
    </w:p>
    <w:p w:rsidR="0093004F" w:rsidRPr="00EF537B" w:rsidRDefault="0093004F" w:rsidP="00C84ECE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</w:p>
    <w:p w:rsidR="00C46716" w:rsidRPr="00EF537B" w:rsidRDefault="00C46716" w:rsidP="00C46716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</w:p>
    <w:p w:rsidR="00E865BA" w:rsidRPr="00C46716" w:rsidRDefault="0092147F" w:rsidP="004452F8">
      <w:pPr>
        <w:numPr>
          <w:ilvl w:val="0"/>
          <w:numId w:val="21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C46716">
        <w:rPr>
          <w:rFonts w:ascii="ＭＳ ゴシック" w:eastAsia="ＭＳ ゴシック" w:hAnsi="ＭＳ ゴシック" w:hint="eastAsia"/>
          <w:kern w:val="0"/>
          <w:u w:val="single"/>
        </w:rPr>
        <w:t xml:space="preserve">　指導</w:t>
      </w:r>
      <w:r w:rsidR="00E865BA" w:rsidRPr="00C46716">
        <w:rPr>
          <w:rFonts w:ascii="ＭＳ ゴシック" w:eastAsia="ＭＳ ゴシック" w:hAnsi="ＭＳ ゴシック" w:hint="eastAsia"/>
          <w:kern w:val="0"/>
          <w:u w:val="single"/>
        </w:rPr>
        <w:t>監査の</w:t>
      </w:r>
      <w:r w:rsidR="00CB558E" w:rsidRPr="00C46716">
        <w:rPr>
          <w:rFonts w:ascii="ＭＳ ゴシック" w:eastAsia="ＭＳ ゴシック" w:hAnsi="ＭＳ ゴシック" w:hint="eastAsia"/>
          <w:kern w:val="0"/>
          <w:u w:val="single"/>
        </w:rPr>
        <w:t>主な</w:t>
      </w:r>
      <w:r w:rsidRPr="00C46716">
        <w:rPr>
          <w:rFonts w:ascii="ＭＳ ゴシック" w:eastAsia="ＭＳ ゴシック" w:hAnsi="ＭＳ ゴシック" w:hint="eastAsia"/>
          <w:kern w:val="0"/>
          <w:u w:val="single"/>
        </w:rPr>
        <w:t xml:space="preserve">確認項目　</w:t>
      </w:r>
    </w:p>
    <w:p w:rsidR="00ED029C" w:rsidRPr="00C46716" w:rsidRDefault="00ED029C" w:rsidP="00ED029C">
      <w:pPr>
        <w:kinsoku w:val="0"/>
        <w:overflowPunct w:val="0"/>
        <w:autoSpaceDE w:val="0"/>
        <w:autoSpaceDN w:val="0"/>
        <w:ind w:leftChars="300" w:left="837" w:hangingChars="100" w:hanging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○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非常災害対策の体制整備について</w:t>
      </w:r>
      <w:r w:rsidRPr="0093004F">
        <w:rPr>
          <w:rFonts w:ascii="ＭＳ ゴシック" w:eastAsia="ＭＳ ゴシック" w:hAnsi="ＭＳ ゴシック" w:hint="eastAsia"/>
          <w:kern w:val="0"/>
          <w:sz w:val="21"/>
          <w:szCs w:val="21"/>
        </w:rPr>
        <w:t>（施</w:t>
      </w: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設・事業所）</w:t>
      </w:r>
    </w:p>
    <w:p w:rsidR="00ED029C" w:rsidRPr="00C46716" w:rsidRDefault="00ED029C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・　</w:t>
      </w:r>
      <w:r w:rsidR="000A6DE7"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施設・事業所の実態に応じた</w:t>
      </w: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非常災害対策マニュアルが作成されているか</w:t>
      </w:r>
    </w:p>
    <w:p w:rsidR="00ED029C" w:rsidRPr="00C46716" w:rsidRDefault="0093004F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・　非常災害対策に関する具体的な計画の概要</w:t>
      </w:r>
      <w:r w:rsidR="00ED029C"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が</w:t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、</w:t>
      </w:r>
      <w:r w:rsidR="00ED029C"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事業所・施設の見やすい場所に掲示されているか</w:t>
      </w:r>
    </w:p>
    <w:p w:rsidR="00E05AE0" w:rsidRPr="00C46716" w:rsidRDefault="00ED029C" w:rsidP="00E05AE0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 w:hint="eastAsia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・　避難訓練が適切に行われているか</w:t>
      </w:r>
      <w:bookmarkStart w:id="0" w:name="_GoBack"/>
      <w:bookmarkEnd w:id="0"/>
    </w:p>
    <w:p w:rsidR="0093004F" w:rsidRDefault="00ED029C" w:rsidP="0093004F">
      <w:pPr>
        <w:kinsoku w:val="0"/>
        <w:overflowPunct w:val="0"/>
        <w:autoSpaceDE w:val="0"/>
        <w:autoSpaceDN w:val="0"/>
        <w:ind w:leftChars="300" w:left="837" w:hangingChars="100" w:hanging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○　</w:t>
      </w:r>
      <w:r w:rsidR="0093004F">
        <w:rPr>
          <w:rFonts w:ascii="ＭＳ ゴシック" w:eastAsia="ＭＳ ゴシック" w:hAnsi="ＭＳ ゴシック" w:hint="eastAsia"/>
          <w:kern w:val="0"/>
          <w:sz w:val="21"/>
          <w:szCs w:val="21"/>
        </w:rPr>
        <w:t>身体拘束の適性化、</w:t>
      </w: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施設内虐待防止のための取り組みについて（施設）</w:t>
      </w:r>
    </w:p>
    <w:p w:rsidR="0093004F" w:rsidRPr="0093004F" w:rsidRDefault="0093004F" w:rsidP="0093004F">
      <w:pPr>
        <w:kinsoku w:val="0"/>
        <w:overflowPunct w:val="0"/>
        <w:autoSpaceDE w:val="0"/>
        <w:autoSpaceDN w:val="0"/>
        <w:ind w:leftChars="400" w:left="86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・　身体拘束の実施にあたり、適切な手続きを踏んでいるか</w:t>
      </w:r>
    </w:p>
    <w:p w:rsidR="00ED029C" w:rsidRPr="00C46716" w:rsidRDefault="00ED029C" w:rsidP="00ED029C">
      <w:pPr>
        <w:kinsoku w:val="0"/>
        <w:overflowPunct w:val="0"/>
        <w:autoSpaceDE w:val="0"/>
        <w:autoSpaceDN w:val="0"/>
        <w:ind w:leftChars="400" w:left="867" w:rightChars="-21" w:right="-46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・　虐待防止マニュアルを策定しているか</w:t>
      </w:r>
    </w:p>
    <w:p w:rsidR="00ED029C" w:rsidRPr="00C46716" w:rsidRDefault="00ED029C" w:rsidP="00ED029C">
      <w:pPr>
        <w:kinsoku w:val="0"/>
        <w:overflowPunct w:val="0"/>
        <w:autoSpaceDE w:val="0"/>
        <w:autoSpaceDN w:val="0"/>
        <w:ind w:leftChars="400" w:left="867" w:rightChars="-21" w:right="-46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・　虐待防止研修を行っているか</w:t>
      </w:r>
    </w:p>
    <w:p w:rsidR="00ED029C" w:rsidRPr="00C46716" w:rsidRDefault="00ED029C" w:rsidP="00ED029C">
      <w:pPr>
        <w:kinsoku w:val="0"/>
        <w:overflowPunct w:val="0"/>
        <w:autoSpaceDE w:val="0"/>
        <w:autoSpaceDN w:val="0"/>
        <w:ind w:leftChars="300" w:left="837" w:hangingChars="100" w:hanging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lastRenderedPageBreak/>
        <w:t>○　適正な福祉サービスの提供について（事業所）</w:t>
      </w:r>
    </w:p>
    <w:p w:rsidR="00ED029C" w:rsidRPr="00C46716" w:rsidRDefault="00ED029C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・　個別支援計画を作成し、定期的に見直しをしているか</w:t>
      </w:r>
    </w:p>
    <w:p w:rsidR="00ED029C" w:rsidRDefault="000A6DE7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・　</w:t>
      </w:r>
      <w:r w:rsidR="00C14A2F">
        <w:rPr>
          <w:rFonts w:ascii="ＭＳ ゴシック" w:eastAsia="ＭＳ ゴシック" w:hAnsi="ＭＳ ゴシック" w:hint="eastAsia"/>
          <w:kern w:val="0"/>
          <w:sz w:val="21"/>
          <w:szCs w:val="21"/>
        </w:rPr>
        <w:t>サービス管理責任者等</w:t>
      </w:r>
      <w:r w:rsidR="00ED029C" w:rsidRPr="00C46716">
        <w:rPr>
          <w:rFonts w:ascii="ＭＳ ゴシック" w:eastAsia="ＭＳ ゴシック" w:hAnsi="ＭＳ ゴシック" w:hint="eastAsia"/>
          <w:kern w:val="0"/>
          <w:sz w:val="21"/>
          <w:szCs w:val="21"/>
        </w:rPr>
        <w:t>が個別支援計画に係る一連の業</w:t>
      </w:r>
      <w:r w:rsidR="00ED029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務を行っているか</w:t>
      </w:r>
    </w:p>
    <w:p w:rsidR="00ED029C" w:rsidRDefault="00ED029C" w:rsidP="00FF3C98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・　</w:t>
      </w:r>
      <w:r w:rsidR="000A6DE7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モニタリング、個別支援計画策定会議が適切になされているか</w:t>
      </w:r>
    </w:p>
    <w:p w:rsidR="003E3265" w:rsidRDefault="003E3265" w:rsidP="00FF3C98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</w:p>
    <w:p w:rsidR="003E3265" w:rsidRDefault="003E3265" w:rsidP="00FF3C98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</w:p>
    <w:p w:rsidR="003E3265" w:rsidRDefault="003E3265" w:rsidP="003E326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</w:p>
    <w:sectPr w:rsidR="003E3265" w:rsidSect="00C14A2F">
      <w:footerReference w:type="even" r:id="rId7"/>
      <w:footerReference w:type="default" r:id="rId8"/>
      <w:pgSz w:w="11906" w:h="16838" w:code="9"/>
      <w:pgMar w:top="907" w:right="1077" w:bottom="907" w:left="1077" w:header="851" w:footer="851" w:gutter="0"/>
      <w:pgNumType w:start="1"/>
      <w:cols w:space="425"/>
      <w:docGrid w:type="linesAndChars" w:linePitch="373" w:charSpace="-47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5D" w:rsidRDefault="0002065D">
      <w:r>
        <w:separator/>
      </w:r>
    </w:p>
  </w:endnote>
  <w:endnote w:type="continuationSeparator" w:id="0">
    <w:p w:rsidR="0002065D" w:rsidRDefault="0002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96" w:rsidRDefault="00DE0C96" w:rsidP="00D668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C96" w:rsidRDefault="00DE0C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83504"/>
      <w:docPartObj>
        <w:docPartGallery w:val="Page Numbers (Bottom of Page)"/>
        <w:docPartUnique/>
      </w:docPartObj>
    </w:sdtPr>
    <w:sdtEndPr/>
    <w:sdtContent>
      <w:p w:rsidR="00C14A2F" w:rsidRDefault="00C14A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E0" w:rsidRPr="00E05AE0">
          <w:rPr>
            <w:noProof/>
            <w:lang w:val="ja-JP"/>
          </w:rPr>
          <w:t>2</w:t>
        </w:r>
        <w:r>
          <w:fldChar w:fldCharType="end"/>
        </w:r>
      </w:p>
    </w:sdtContent>
  </w:sdt>
  <w:p w:rsidR="00936FBE" w:rsidRPr="0093004F" w:rsidRDefault="00936FBE" w:rsidP="009300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5D" w:rsidRDefault="0002065D">
      <w:r>
        <w:separator/>
      </w:r>
    </w:p>
  </w:footnote>
  <w:footnote w:type="continuationSeparator" w:id="0">
    <w:p w:rsidR="0002065D" w:rsidRDefault="0002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E82"/>
    <w:multiLevelType w:val="singleLevel"/>
    <w:tmpl w:val="2258E952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A7643D"/>
    <w:multiLevelType w:val="singleLevel"/>
    <w:tmpl w:val="8A369C5E"/>
    <w:lvl w:ilvl="0">
      <w:start w:val="1"/>
      <w:numFmt w:val="bullet"/>
      <w:lvlText w:val="・"/>
      <w:lvlJc w:val="left"/>
      <w:pPr>
        <w:tabs>
          <w:tab w:val="num" w:pos="285"/>
        </w:tabs>
        <w:ind w:left="285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0C16539D"/>
    <w:multiLevelType w:val="hybridMultilevel"/>
    <w:tmpl w:val="4830C32A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B74518"/>
    <w:multiLevelType w:val="hybridMultilevel"/>
    <w:tmpl w:val="63AAFDCC"/>
    <w:lvl w:ilvl="0" w:tplc="2B629688">
      <w:numFmt w:val="bullet"/>
      <w:lvlText w:val="・"/>
      <w:lvlJc w:val="left"/>
      <w:pPr>
        <w:tabs>
          <w:tab w:val="num" w:pos="1079"/>
        </w:tabs>
        <w:ind w:left="1079" w:hanging="43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7C06920"/>
    <w:multiLevelType w:val="singleLevel"/>
    <w:tmpl w:val="7DBE7502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87F6900"/>
    <w:multiLevelType w:val="hybridMultilevel"/>
    <w:tmpl w:val="C5F24AE0"/>
    <w:lvl w:ilvl="0" w:tplc="C916E63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85916"/>
    <w:multiLevelType w:val="hybridMultilevel"/>
    <w:tmpl w:val="A0EC27F6"/>
    <w:lvl w:ilvl="0" w:tplc="8C4E010C">
      <w:start w:val="3"/>
      <w:numFmt w:val="bullet"/>
      <w:lvlText w:val="・"/>
      <w:lvlJc w:val="left"/>
      <w:pPr>
        <w:tabs>
          <w:tab w:val="num" w:pos="1083"/>
        </w:tabs>
        <w:ind w:left="108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20E05E16"/>
    <w:multiLevelType w:val="singleLevel"/>
    <w:tmpl w:val="9802F354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3BA5F57"/>
    <w:multiLevelType w:val="hybridMultilevel"/>
    <w:tmpl w:val="98B863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9F1025"/>
    <w:multiLevelType w:val="hybridMultilevel"/>
    <w:tmpl w:val="327C3EF6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0" w15:restartNumberingAfterBreak="0">
    <w:nsid w:val="2EFB0225"/>
    <w:multiLevelType w:val="singleLevel"/>
    <w:tmpl w:val="FDA44A34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105BBE"/>
    <w:multiLevelType w:val="singleLevel"/>
    <w:tmpl w:val="93DC0CC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2" w15:restartNumberingAfterBreak="0">
    <w:nsid w:val="52B9434C"/>
    <w:multiLevelType w:val="singleLevel"/>
    <w:tmpl w:val="EA264E8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225"/>
      </w:pPr>
      <w:rPr>
        <w:rFonts w:hint="eastAsia"/>
      </w:rPr>
    </w:lvl>
  </w:abstractNum>
  <w:abstractNum w:abstractNumId="13" w15:restartNumberingAfterBreak="0">
    <w:nsid w:val="52E84FDA"/>
    <w:multiLevelType w:val="singleLevel"/>
    <w:tmpl w:val="30545B10"/>
    <w:lvl w:ilvl="0">
      <w:start w:val="4"/>
      <w:numFmt w:val="bullet"/>
      <w:lvlText w:val="※"/>
      <w:lvlJc w:val="left"/>
      <w:pPr>
        <w:tabs>
          <w:tab w:val="num" w:pos="1290"/>
        </w:tabs>
        <w:ind w:left="1290" w:hanging="390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5B0B6D66"/>
    <w:multiLevelType w:val="hybridMultilevel"/>
    <w:tmpl w:val="05DE88EA"/>
    <w:lvl w:ilvl="0" w:tplc="C916E6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FF92865"/>
    <w:multiLevelType w:val="singleLevel"/>
    <w:tmpl w:val="ACA6DC9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6" w15:restartNumberingAfterBreak="0">
    <w:nsid w:val="653A202F"/>
    <w:multiLevelType w:val="hybridMultilevel"/>
    <w:tmpl w:val="D8AE3CCA"/>
    <w:lvl w:ilvl="0" w:tplc="C916E63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7" w15:restartNumberingAfterBreak="0">
    <w:nsid w:val="657A4707"/>
    <w:multiLevelType w:val="singleLevel"/>
    <w:tmpl w:val="2132E57A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18" w15:restartNumberingAfterBreak="0">
    <w:nsid w:val="69C87681"/>
    <w:multiLevelType w:val="singleLevel"/>
    <w:tmpl w:val="16B6B208"/>
    <w:lvl w:ilvl="0">
      <w:start w:val="2"/>
      <w:numFmt w:val="bullet"/>
      <w:lvlText w:val="・"/>
      <w:lvlJc w:val="left"/>
      <w:pPr>
        <w:tabs>
          <w:tab w:val="num" w:pos="807"/>
        </w:tabs>
        <w:ind w:left="807" w:hanging="240"/>
      </w:pPr>
      <w:rPr>
        <w:rFonts w:ascii="ＭＳ ゴシック" w:eastAsia="ＭＳ ゴシック" w:hAnsi="Arial" w:hint="eastAsia"/>
      </w:rPr>
    </w:lvl>
  </w:abstractNum>
  <w:abstractNum w:abstractNumId="19" w15:restartNumberingAfterBreak="0">
    <w:nsid w:val="6A242397"/>
    <w:multiLevelType w:val="hybridMultilevel"/>
    <w:tmpl w:val="B010DD60"/>
    <w:lvl w:ilvl="0" w:tplc="8E2EEF1A">
      <w:start w:val="2"/>
      <w:numFmt w:val="decimalEnclosedCircle"/>
      <w:lvlText w:val="%1"/>
      <w:lvlJc w:val="left"/>
      <w:pPr>
        <w:tabs>
          <w:tab w:val="num" w:pos="868"/>
        </w:tabs>
        <w:ind w:left="86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20" w15:restartNumberingAfterBreak="0">
    <w:nsid w:val="6A79763B"/>
    <w:multiLevelType w:val="hybridMultilevel"/>
    <w:tmpl w:val="250C9980"/>
    <w:lvl w:ilvl="0" w:tplc="0409000F">
      <w:start w:val="1"/>
      <w:numFmt w:val="decimal"/>
      <w:lvlText w:val="%1."/>
      <w:lvlJc w:val="left"/>
      <w:pPr>
        <w:ind w:left="1287" w:hanging="420"/>
      </w:pPr>
    </w:lvl>
    <w:lvl w:ilvl="1" w:tplc="04090017" w:tentative="1">
      <w:start w:val="1"/>
      <w:numFmt w:val="aiueoFullWidth"/>
      <w:lvlText w:val="(%2)"/>
      <w:lvlJc w:val="left"/>
      <w:pPr>
        <w:ind w:left="17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7" w:hanging="420"/>
      </w:pPr>
    </w:lvl>
    <w:lvl w:ilvl="3" w:tplc="0409000F" w:tentative="1">
      <w:start w:val="1"/>
      <w:numFmt w:val="decimal"/>
      <w:lvlText w:val="%4."/>
      <w:lvlJc w:val="left"/>
      <w:pPr>
        <w:ind w:left="2547" w:hanging="420"/>
      </w:pPr>
    </w:lvl>
    <w:lvl w:ilvl="4" w:tplc="04090017" w:tentative="1">
      <w:start w:val="1"/>
      <w:numFmt w:val="aiueoFullWidth"/>
      <w:lvlText w:val="(%5)"/>
      <w:lvlJc w:val="left"/>
      <w:pPr>
        <w:ind w:left="29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7" w:hanging="420"/>
      </w:pPr>
    </w:lvl>
    <w:lvl w:ilvl="6" w:tplc="0409000F" w:tentative="1">
      <w:start w:val="1"/>
      <w:numFmt w:val="decimal"/>
      <w:lvlText w:val="%7."/>
      <w:lvlJc w:val="left"/>
      <w:pPr>
        <w:ind w:left="3807" w:hanging="420"/>
      </w:pPr>
    </w:lvl>
    <w:lvl w:ilvl="7" w:tplc="04090017" w:tentative="1">
      <w:start w:val="1"/>
      <w:numFmt w:val="aiueoFullWidth"/>
      <w:lvlText w:val="(%8)"/>
      <w:lvlJc w:val="left"/>
      <w:pPr>
        <w:ind w:left="42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20"/>
      </w:pPr>
    </w:lvl>
  </w:abstractNum>
  <w:abstractNum w:abstractNumId="21" w15:restartNumberingAfterBreak="0">
    <w:nsid w:val="6B2F35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7592469E"/>
    <w:multiLevelType w:val="hybridMultilevel"/>
    <w:tmpl w:val="E2FA1740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21"/>
  </w:num>
  <w:num w:numId="11">
    <w:abstractNumId w:val="10"/>
  </w:num>
  <w:num w:numId="12">
    <w:abstractNumId w:val="18"/>
  </w:num>
  <w:num w:numId="13">
    <w:abstractNumId w:val="19"/>
  </w:num>
  <w:num w:numId="14">
    <w:abstractNumId w:val="6"/>
  </w:num>
  <w:num w:numId="15">
    <w:abstractNumId w:val="3"/>
  </w:num>
  <w:num w:numId="16">
    <w:abstractNumId w:val="22"/>
  </w:num>
  <w:num w:numId="17">
    <w:abstractNumId w:val="5"/>
  </w:num>
  <w:num w:numId="18">
    <w:abstractNumId w:val="9"/>
  </w:num>
  <w:num w:numId="19">
    <w:abstractNumId w:val="14"/>
  </w:num>
  <w:num w:numId="20">
    <w:abstractNumId w:val="16"/>
  </w:num>
  <w:num w:numId="21">
    <w:abstractNumId w:val="2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7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E"/>
    <w:rsid w:val="00001AA7"/>
    <w:rsid w:val="00002CA7"/>
    <w:rsid w:val="00002E2D"/>
    <w:rsid w:val="00005630"/>
    <w:rsid w:val="0001682E"/>
    <w:rsid w:val="0002065D"/>
    <w:rsid w:val="00021F6A"/>
    <w:rsid w:val="00022073"/>
    <w:rsid w:val="000223A9"/>
    <w:rsid w:val="00022C8B"/>
    <w:rsid w:val="00066A90"/>
    <w:rsid w:val="000747C6"/>
    <w:rsid w:val="000843A1"/>
    <w:rsid w:val="000A41B3"/>
    <w:rsid w:val="000A6DE7"/>
    <w:rsid w:val="000B3B1A"/>
    <w:rsid w:val="000B62BC"/>
    <w:rsid w:val="000C772D"/>
    <w:rsid w:val="000E7259"/>
    <w:rsid w:val="000F7BBE"/>
    <w:rsid w:val="00100B68"/>
    <w:rsid w:val="00114B7C"/>
    <w:rsid w:val="00122459"/>
    <w:rsid w:val="00122ECA"/>
    <w:rsid w:val="00123C67"/>
    <w:rsid w:val="00125F86"/>
    <w:rsid w:val="001260E4"/>
    <w:rsid w:val="001271D4"/>
    <w:rsid w:val="00127A61"/>
    <w:rsid w:val="0013080B"/>
    <w:rsid w:val="001322D1"/>
    <w:rsid w:val="001339F0"/>
    <w:rsid w:val="00135346"/>
    <w:rsid w:val="001469F1"/>
    <w:rsid w:val="00154DCC"/>
    <w:rsid w:val="0015650D"/>
    <w:rsid w:val="0015699E"/>
    <w:rsid w:val="00172C57"/>
    <w:rsid w:val="0017358C"/>
    <w:rsid w:val="00173A77"/>
    <w:rsid w:val="00197533"/>
    <w:rsid w:val="001B343B"/>
    <w:rsid w:val="001B4CC2"/>
    <w:rsid w:val="001F4361"/>
    <w:rsid w:val="001F56B5"/>
    <w:rsid w:val="002038BD"/>
    <w:rsid w:val="002115E8"/>
    <w:rsid w:val="00216052"/>
    <w:rsid w:val="0023008B"/>
    <w:rsid w:val="00252B75"/>
    <w:rsid w:val="00256DF9"/>
    <w:rsid w:val="00257574"/>
    <w:rsid w:val="00263C1D"/>
    <w:rsid w:val="00270DFA"/>
    <w:rsid w:val="00273035"/>
    <w:rsid w:val="00280C4E"/>
    <w:rsid w:val="002857BE"/>
    <w:rsid w:val="002A1A2B"/>
    <w:rsid w:val="002A1F00"/>
    <w:rsid w:val="002B6483"/>
    <w:rsid w:val="002C2D67"/>
    <w:rsid w:val="002D06F8"/>
    <w:rsid w:val="002D10EE"/>
    <w:rsid w:val="002E52F2"/>
    <w:rsid w:val="002F13AB"/>
    <w:rsid w:val="002F6AE1"/>
    <w:rsid w:val="00301E34"/>
    <w:rsid w:val="003021BF"/>
    <w:rsid w:val="00315A90"/>
    <w:rsid w:val="003208CA"/>
    <w:rsid w:val="0032360D"/>
    <w:rsid w:val="00335EF3"/>
    <w:rsid w:val="003415AF"/>
    <w:rsid w:val="00345CF6"/>
    <w:rsid w:val="0035375B"/>
    <w:rsid w:val="00353CEA"/>
    <w:rsid w:val="003733B9"/>
    <w:rsid w:val="00381D92"/>
    <w:rsid w:val="00381DD1"/>
    <w:rsid w:val="00382942"/>
    <w:rsid w:val="0038756D"/>
    <w:rsid w:val="003B081B"/>
    <w:rsid w:val="003B2217"/>
    <w:rsid w:val="003C5C22"/>
    <w:rsid w:val="003D5047"/>
    <w:rsid w:val="003E3265"/>
    <w:rsid w:val="003E5134"/>
    <w:rsid w:val="003F4AE2"/>
    <w:rsid w:val="004025EC"/>
    <w:rsid w:val="00417DC9"/>
    <w:rsid w:val="004223C8"/>
    <w:rsid w:val="00427813"/>
    <w:rsid w:val="00445279"/>
    <w:rsid w:val="004452F8"/>
    <w:rsid w:val="00445B72"/>
    <w:rsid w:val="00455A07"/>
    <w:rsid w:val="00467521"/>
    <w:rsid w:val="004726A6"/>
    <w:rsid w:val="0048135A"/>
    <w:rsid w:val="00491FD9"/>
    <w:rsid w:val="004933BB"/>
    <w:rsid w:val="004946A4"/>
    <w:rsid w:val="00496420"/>
    <w:rsid w:val="004B7952"/>
    <w:rsid w:val="004B7CB0"/>
    <w:rsid w:val="004C3029"/>
    <w:rsid w:val="004C6194"/>
    <w:rsid w:val="004E32FC"/>
    <w:rsid w:val="004F47B7"/>
    <w:rsid w:val="004F5DDF"/>
    <w:rsid w:val="004F5EF7"/>
    <w:rsid w:val="004F6500"/>
    <w:rsid w:val="00501110"/>
    <w:rsid w:val="00501CEE"/>
    <w:rsid w:val="00513C57"/>
    <w:rsid w:val="00514617"/>
    <w:rsid w:val="00524B74"/>
    <w:rsid w:val="00541B1D"/>
    <w:rsid w:val="005511AE"/>
    <w:rsid w:val="00562446"/>
    <w:rsid w:val="00586F8D"/>
    <w:rsid w:val="005A2B05"/>
    <w:rsid w:val="005B7226"/>
    <w:rsid w:val="005B77FC"/>
    <w:rsid w:val="005D0DCB"/>
    <w:rsid w:val="005E561F"/>
    <w:rsid w:val="00604EFC"/>
    <w:rsid w:val="0061746C"/>
    <w:rsid w:val="006238BD"/>
    <w:rsid w:val="00626724"/>
    <w:rsid w:val="00632B29"/>
    <w:rsid w:val="0063329C"/>
    <w:rsid w:val="00634293"/>
    <w:rsid w:val="00644FDE"/>
    <w:rsid w:val="00645DC3"/>
    <w:rsid w:val="00652E12"/>
    <w:rsid w:val="006700B5"/>
    <w:rsid w:val="006712DB"/>
    <w:rsid w:val="00672294"/>
    <w:rsid w:val="006779B7"/>
    <w:rsid w:val="00686DB8"/>
    <w:rsid w:val="006A5563"/>
    <w:rsid w:val="006A5639"/>
    <w:rsid w:val="006B4389"/>
    <w:rsid w:val="006B6281"/>
    <w:rsid w:val="006B6E4D"/>
    <w:rsid w:val="006D7461"/>
    <w:rsid w:val="006E0CDB"/>
    <w:rsid w:val="006E2037"/>
    <w:rsid w:val="006E6F40"/>
    <w:rsid w:val="006F2F19"/>
    <w:rsid w:val="00703883"/>
    <w:rsid w:val="00710684"/>
    <w:rsid w:val="007178DD"/>
    <w:rsid w:val="00717CDA"/>
    <w:rsid w:val="00722EC1"/>
    <w:rsid w:val="007244C5"/>
    <w:rsid w:val="00731AD8"/>
    <w:rsid w:val="00732AF5"/>
    <w:rsid w:val="007349CB"/>
    <w:rsid w:val="00737A5E"/>
    <w:rsid w:val="00746B44"/>
    <w:rsid w:val="00751B7A"/>
    <w:rsid w:val="0076668A"/>
    <w:rsid w:val="0077161D"/>
    <w:rsid w:val="007857B5"/>
    <w:rsid w:val="0079691D"/>
    <w:rsid w:val="007A054F"/>
    <w:rsid w:val="007A0EA4"/>
    <w:rsid w:val="007B1CD7"/>
    <w:rsid w:val="007B2237"/>
    <w:rsid w:val="007B6477"/>
    <w:rsid w:val="007B65F2"/>
    <w:rsid w:val="007C2186"/>
    <w:rsid w:val="007C2394"/>
    <w:rsid w:val="007D1EB4"/>
    <w:rsid w:val="007E2D0F"/>
    <w:rsid w:val="00810EA1"/>
    <w:rsid w:val="00813186"/>
    <w:rsid w:val="00816967"/>
    <w:rsid w:val="00816A73"/>
    <w:rsid w:val="00836129"/>
    <w:rsid w:val="0084273B"/>
    <w:rsid w:val="00856819"/>
    <w:rsid w:val="00871207"/>
    <w:rsid w:val="0087539E"/>
    <w:rsid w:val="0088283D"/>
    <w:rsid w:val="00896B7B"/>
    <w:rsid w:val="008A2AC9"/>
    <w:rsid w:val="008B0180"/>
    <w:rsid w:val="008B01B7"/>
    <w:rsid w:val="008B7B10"/>
    <w:rsid w:val="008D004C"/>
    <w:rsid w:val="008D2ADD"/>
    <w:rsid w:val="00903CC9"/>
    <w:rsid w:val="00911A77"/>
    <w:rsid w:val="009127A1"/>
    <w:rsid w:val="009140B3"/>
    <w:rsid w:val="00916446"/>
    <w:rsid w:val="0092147F"/>
    <w:rsid w:val="00924E58"/>
    <w:rsid w:val="0093004F"/>
    <w:rsid w:val="009341FE"/>
    <w:rsid w:val="00936FBE"/>
    <w:rsid w:val="00956B0F"/>
    <w:rsid w:val="00962D2B"/>
    <w:rsid w:val="00966CBD"/>
    <w:rsid w:val="009736BA"/>
    <w:rsid w:val="00982BC5"/>
    <w:rsid w:val="00992E90"/>
    <w:rsid w:val="00994BFC"/>
    <w:rsid w:val="009A16DD"/>
    <w:rsid w:val="009A1C54"/>
    <w:rsid w:val="009A1F29"/>
    <w:rsid w:val="009A647C"/>
    <w:rsid w:val="009B077F"/>
    <w:rsid w:val="009B17E8"/>
    <w:rsid w:val="009B47CD"/>
    <w:rsid w:val="009B57A8"/>
    <w:rsid w:val="009B7CE4"/>
    <w:rsid w:val="009C32AB"/>
    <w:rsid w:val="009C53CA"/>
    <w:rsid w:val="009E5301"/>
    <w:rsid w:val="00A10836"/>
    <w:rsid w:val="00A22830"/>
    <w:rsid w:val="00A306F3"/>
    <w:rsid w:val="00A52C4B"/>
    <w:rsid w:val="00A61BF9"/>
    <w:rsid w:val="00A673B4"/>
    <w:rsid w:val="00A70EC3"/>
    <w:rsid w:val="00A7203E"/>
    <w:rsid w:val="00A75E01"/>
    <w:rsid w:val="00A82DFE"/>
    <w:rsid w:val="00A83DFD"/>
    <w:rsid w:val="00A86943"/>
    <w:rsid w:val="00AA693D"/>
    <w:rsid w:val="00AB1E12"/>
    <w:rsid w:val="00AD164A"/>
    <w:rsid w:val="00AE59DE"/>
    <w:rsid w:val="00AE7FC3"/>
    <w:rsid w:val="00AF633D"/>
    <w:rsid w:val="00AF6902"/>
    <w:rsid w:val="00B027D7"/>
    <w:rsid w:val="00B16EAA"/>
    <w:rsid w:val="00B21C37"/>
    <w:rsid w:val="00B25B0B"/>
    <w:rsid w:val="00B26927"/>
    <w:rsid w:val="00B30371"/>
    <w:rsid w:val="00B45080"/>
    <w:rsid w:val="00B45C68"/>
    <w:rsid w:val="00B4747F"/>
    <w:rsid w:val="00B518B2"/>
    <w:rsid w:val="00B55C95"/>
    <w:rsid w:val="00B62A4C"/>
    <w:rsid w:val="00B83B01"/>
    <w:rsid w:val="00B9298D"/>
    <w:rsid w:val="00B935E7"/>
    <w:rsid w:val="00B96AFB"/>
    <w:rsid w:val="00B9732E"/>
    <w:rsid w:val="00BC3743"/>
    <w:rsid w:val="00BC43EA"/>
    <w:rsid w:val="00BF2359"/>
    <w:rsid w:val="00C131A3"/>
    <w:rsid w:val="00C14A2F"/>
    <w:rsid w:val="00C16BF9"/>
    <w:rsid w:val="00C20B19"/>
    <w:rsid w:val="00C226D2"/>
    <w:rsid w:val="00C24DC7"/>
    <w:rsid w:val="00C25223"/>
    <w:rsid w:val="00C25795"/>
    <w:rsid w:val="00C27AE2"/>
    <w:rsid w:val="00C46716"/>
    <w:rsid w:val="00C4774B"/>
    <w:rsid w:val="00C502C8"/>
    <w:rsid w:val="00C50E2A"/>
    <w:rsid w:val="00C6076F"/>
    <w:rsid w:val="00C6618E"/>
    <w:rsid w:val="00C6769B"/>
    <w:rsid w:val="00C6794D"/>
    <w:rsid w:val="00C74672"/>
    <w:rsid w:val="00C81939"/>
    <w:rsid w:val="00C841C1"/>
    <w:rsid w:val="00C84ECE"/>
    <w:rsid w:val="00CB35AA"/>
    <w:rsid w:val="00CB53EF"/>
    <w:rsid w:val="00CB558E"/>
    <w:rsid w:val="00CC79FA"/>
    <w:rsid w:val="00D04D80"/>
    <w:rsid w:val="00D07089"/>
    <w:rsid w:val="00D25AE8"/>
    <w:rsid w:val="00D4124E"/>
    <w:rsid w:val="00D53AF6"/>
    <w:rsid w:val="00D668B0"/>
    <w:rsid w:val="00D934CC"/>
    <w:rsid w:val="00D95711"/>
    <w:rsid w:val="00DD02A3"/>
    <w:rsid w:val="00DD1D54"/>
    <w:rsid w:val="00DE0C96"/>
    <w:rsid w:val="00DF0869"/>
    <w:rsid w:val="00DF41AA"/>
    <w:rsid w:val="00E01268"/>
    <w:rsid w:val="00E027C9"/>
    <w:rsid w:val="00E05AE0"/>
    <w:rsid w:val="00E06F33"/>
    <w:rsid w:val="00E12412"/>
    <w:rsid w:val="00E12D77"/>
    <w:rsid w:val="00E51414"/>
    <w:rsid w:val="00E57A53"/>
    <w:rsid w:val="00E7479C"/>
    <w:rsid w:val="00E76F5F"/>
    <w:rsid w:val="00E813AB"/>
    <w:rsid w:val="00E862D4"/>
    <w:rsid w:val="00E865BA"/>
    <w:rsid w:val="00E87C46"/>
    <w:rsid w:val="00EA74F8"/>
    <w:rsid w:val="00EB0234"/>
    <w:rsid w:val="00EC584A"/>
    <w:rsid w:val="00ED029C"/>
    <w:rsid w:val="00ED350F"/>
    <w:rsid w:val="00ED5206"/>
    <w:rsid w:val="00ED7A64"/>
    <w:rsid w:val="00EE64F3"/>
    <w:rsid w:val="00EF537B"/>
    <w:rsid w:val="00F04237"/>
    <w:rsid w:val="00F06186"/>
    <w:rsid w:val="00F07C54"/>
    <w:rsid w:val="00F279A8"/>
    <w:rsid w:val="00F301B8"/>
    <w:rsid w:val="00F412C1"/>
    <w:rsid w:val="00F45215"/>
    <w:rsid w:val="00F519D2"/>
    <w:rsid w:val="00F55090"/>
    <w:rsid w:val="00F6064E"/>
    <w:rsid w:val="00F611DB"/>
    <w:rsid w:val="00F86C83"/>
    <w:rsid w:val="00FB5A5B"/>
    <w:rsid w:val="00FC0106"/>
    <w:rsid w:val="00FC113A"/>
    <w:rsid w:val="00FC5716"/>
    <w:rsid w:val="00FF3C98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BBB92-9F52-4193-B388-2F6A27E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="195"/>
    </w:pPr>
  </w:style>
  <w:style w:type="paragraph" w:styleId="2">
    <w:name w:val="Body Text Indent 2"/>
    <w:basedOn w:val="a"/>
    <w:pPr>
      <w:ind w:left="285"/>
    </w:pPr>
  </w:style>
  <w:style w:type="paragraph" w:styleId="3">
    <w:name w:val="Body Text Indent 3"/>
    <w:basedOn w:val="a"/>
    <w:pPr>
      <w:ind w:firstLine="225"/>
    </w:pPr>
    <w:rPr>
      <w:sz w:val="22"/>
    </w:rPr>
  </w:style>
  <w:style w:type="paragraph" w:styleId="a4">
    <w:name w:val="header"/>
    <w:basedOn w:val="a"/>
    <w:rsid w:val="004964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964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96420"/>
  </w:style>
  <w:style w:type="paragraph" w:styleId="a8">
    <w:name w:val="Balloon Text"/>
    <w:basedOn w:val="a"/>
    <w:semiHidden/>
    <w:rsid w:val="00F07C5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93004F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E3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951</Words>
  <Characters>119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平成１１年度監査結果の概要</vt:lpstr>
      <vt:lpstr>平成１１年度監査結果の概要</vt:lpstr>
    </vt:vector>
  </TitlesOfParts>
  <Company>香川県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平成１１年度監査結果の概要</dc:title>
  <dc:subject/>
  <dc:creator>C97-1784</dc:creator>
  <cp:keywords/>
  <dc:description/>
  <cp:lastModifiedBy>C14-2051</cp:lastModifiedBy>
  <cp:revision>14</cp:revision>
  <cp:lastPrinted>2018-03-16T13:35:00Z</cp:lastPrinted>
  <dcterms:created xsi:type="dcterms:W3CDTF">2018-03-23T04:52:00Z</dcterms:created>
  <dcterms:modified xsi:type="dcterms:W3CDTF">2020-03-27T05:24:00Z</dcterms:modified>
</cp:coreProperties>
</file>